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66788" w14:textId="11CCC8D8" w:rsidR="00D024B9" w:rsidRPr="006E5236" w:rsidRDefault="00141D3C" w:rsidP="00D024B9">
      <w:pPr>
        <w:pStyle w:val="Heading2"/>
        <w:rPr>
          <w:rFonts w:ascii="Arial" w:hAnsi="Arial" w:cs="Arial"/>
          <w:color w:val="000000" w:themeColor="text2"/>
        </w:rPr>
      </w:pPr>
      <w:r w:rsidRPr="006E5236">
        <w:rPr>
          <w:rFonts w:ascii="Arial" w:hAnsi="Arial" w:cs="Arial"/>
          <w:color w:val="000000" w:themeColor="text2"/>
        </w:rPr>
        <w:t>ACMVET5X</w:t>
      </w:r>
      <w:r w:rsidR="0088402F" w:rsidRPr="006E5236">
        <w:rPr>
          <w:rFonts w:ascii="Arial" w:hAnsi="Arial" w:cs="Arial"/>
          <w:color w:val="000000" w:themeColor="text2"/>
        </w:rPr>
        <w:t>29</w:t>
      </w:r>
      <w:r w:rsidRPr="006E5236">
        <w:rPr>
          <w:rFonts w:ascii="Arial" w:hAnsi="Arial" w:cs="Arial"/>
          <w:color w:val="000000" w:themeColor="text2"/>
        </w:rPr>
        <w:t xml:space="preserve"> </w:t>
      </w:r>
      <w:r w:rsidR="00C1526E" w:rsidRPr="006E5236">
        <w:rPr>
          <w:rFonts w:ascii="Arial" w:hAnsi="Arial" w:cs="Arial"/>
          <w:color w:val="000000" w:themeColor="text2"/>
        </w:rPr>
        <w:t>Apply advanced knowledge of anaesthesia in veterinary nursing practice</w:t>
      </w:r>
    </w:p>
    <w:p w14:paraId="22BBCDB7" w14:textId="492DD28C" w:rsidR="00D024B9" w:rsidRPr="006E5236" w:rsidRDefault="008F54D2" w:rsidP="00C32357">
      <w:pPr>
        <w:pStyle w:val="Heading4"/>
        <w:rPr>
          <w:rFonts w:ascii="Arial" w:hAnsi="Arial" w:cs="Arial"/>
          <w:color w:val="000000" w:themeColor="text2"/>
        </w:rPr>
      </w:pPr>
      <w:r w:rsidRPr="006E5236">
        <w:rPr>
          <w:rFonts w:ascii="Arial" w:hAnsi="Arial" w:cs="Arial"/>
          <w:color w:val="000000" w:themeColor="text2"/>
        </w:rPr>
        <w:t>Application</w:t>
      </w:r>
    </w:p>
    <w:p w14:paraId="6B1FCA67" w14:textId="77777777" w:rsidR="00A93E53" w:rsidRPr="006E5236" w:rsidRDefault="00E3529D" w:rsidP="00A93E53">
      <w:pPr>
        <w:pStyle w:val="SIText"/>
        <w:rPr>
          <w:rFonts w:cs="Arial"/>
        </w:rPr>
      </w:pPr>
      <w:r w:rsidRPr="006E5236">
        <w:rPr>
          <w:rFonts w:cs="Arial"/>
        </w:rPr>
        <w:t xml:space="preserve">This unit describes the skills and knowledge required </w:t>
      </w:r>
      <w:r w:rsidR="00A93E53" w:rsidRPr="006E5236">
        <w:rPr>
          <w:rFonts w:cs="Arial"/>
        </w:rPr>
        <w:t xml:space="preserve">to apply advanced knowledge of anaesthesia in veterinary nursing practice. </w:t>
      </w:r>
    </w:p>
    <w:p w14:paraId="58BDD8B7" w14:textId="09465B0D" w:rsidR="00A93E53" w:rsidRPr="006E5236" w:rsidRDefault="00A93E53" w:rsidP="00A93E53">
      <w:pPr>
        <w:pStyle w:val="SIText"/>
        <w:rPr>
          <w:rFonts w:cs="Arial"/>
        </w:rPr>
      </w:pPr>
      <w:r w:rsidRPr="006E5236">
        <w:rPr>
          <w:rFonts w:cs="Arial"/>
        </w:rPr>
        <w:t>It involves planning for anaesthesia, inducing and maintaining anaesthesia including administering anaesthetic agents, performing local anaesthetic and regional nerve block techniques within scope of practice, interpreting advanced monitoring technology, and responding to anaesthetic complications and emergencies under veterinary supervision and direction.</w:t>
      </w:r>
    </w:p>
    <w:p w14:paraId="437C69E1" w14:textId="10A2AB4A" w:rsidR="00A93E53" w:rsidRPr="006E5236" w:rsidRDefault="00A93E53" w:rsidP="00A93E53">
      <w:pPr>
        <w:pStyle w:val="SIText"/>
        <w:rPr>
          <w:rFonts w:cs="Arial"/>
        </w:rPr>
      </w:pPr>
      <w:r w:rsidRPr="006E5236">
        <w:rPr>
          <w:rFonts w:cs="Arial"/>
        </w:rPr>
        <w:t xml:space="preserve">The unit applies to experienced veterinary nurses who use advanced technical knowledge and clinical reasoning and judgement to support safe and effective anaesthesia. Graduates will induce anaesthesia, administer general and local anaesthetic agents, monitor complex anaesthetic cases, adapt plans during procedures and respond to unpredictable patient needs. </w:t>
      </w:r>
    </w:p>
    <w:p w14:paraId="062FD720" w14:textId="5479108A" w:rsidR="00A93E53" w:rsidRPr="006E5236" w:rsidRDefault="00A93E53" w:rsidP="00A93E53">
      <w:pPr>
        <w:pStyle w:val="SIText"/>
        <w:rPr>
          <w:rFonts w:cs="Arial"/>
        </w:rPr>
      </w:pPr>
      <w:r w:rsidRPr="006E5236">
        <w:rPr>
          <w:rFonts w:cs="Arial"/>
        </w:rPr>
        <w:t>Work is performed with substantial autonomy and accountability for clinical decisions made within the limits of legislation and the nurse’s defined scope of practice.</w:t>
      </w:r>
    </w:p>
    <w:p w14:paraId="340DE146" w14:textId="73A83B2B" w:rsidR="00D024B9" w:rsidRPr="006E5236" w:rsidRDefault="00D024B9" w:rsidP="00D024B9">
      <w:pPr>
        <w:pStyle w:val="BodyTextSI"/>
        <w:rPr>
          <w:rFonts w:ascii="Arial" w:hAnsi="Arial" w:cs="Arial"/>
          <w:b/>
          <w:bCs/>
          <w:color w:val="000000" w:themeColor="text2"/>
        </w:rPr>
      </w:pPr>
      <w:r w:rsidRPr="006E5236">
        <w:rPr>
          <w:rFonts w:ascii="Arial" w:hAnsi="Arial" w:cs="Arial"/>
          <w:b/>
          <w:bCs/>
          <w:color w:val="000000" w:themeColor="text2"/>
        </w:rPr>
        <w:t>Licensing, legislative, regulatory requirements</w:t>
      </w:r>
    </w:p>
    <w:p w14:paraId="579FDEC0" w14:textId="1F980E08" w:rsidR="00E17CA8" w:rsidRPr="006E5236" w:rsidRDefault="00E17CA8" w:rsidP="00E17CA8">
      <w:pPr>
        <w:pStyle w:val="SIText"/>
        <w:rPr>
          <w:rFonts w:cs="Arial"/>
          <w:color w:val="000000" w:themeColor="text2"/>
        </w:rPr>
      </w:pPr>
      <w:r w:rsidRPr="006E5236">
        <w:rPr>
          <w:rFonts w:cs="Arial"/>
        </w:rPr>
        <w:t xml:space="preserve">Legislative and regulatory requirements </w:t>
      </w:r>
      <w:r w:rsidR="00CA4BFD" w:rsidRPr="006E5236">
        <w:rPr>
          <w:rFonts w:cs="Arial"/>
        </w:rPr>
        <w:t>apply to</w:t>
      </w:r>
      <w:r w:rsidRPr="006E5236">
        <w:rPr>
          <w:rFonts w:cs="Arial"/>
        </w:rPr>
        <w:t xml:space="preserve"> the </w:t>
      </w:r>
      <w:r w:rsidR="00CA4BFD" w:rsidRPr="006E5236">
        <w:rPr>
          <w:rFonts w:cs="Arial"/>
        </w:rPr>
        <w:t>permitted</w:t>
      </w:r>
      <w:r w:rsidRPr="006E5236">
        <w:rPr>
          <w:rFonts w:cs="Arial"/>
        </w:rPr>
        <w:t xml:space="preserve"> scope of veterinary nursing practice</w:t>
      </w:r>
      <w:r w:rsidR="003643C2" w:rsidRPr="006E5236">
        <w:rPr>
          <w:rFonts w:cs="Arial"/>
        </w:rPr>
        <w:t xml:space="preserve"> and </w:t>
      </w:r>
      <w:r w:rsidR="00BB6D58" w:rsidRPr="006E5236">
        <w:rPr>
          <w:rFonts w:cs="Arial"/>
        </w:rPr>
        <w:t xml:space="preserve">specifically </w:t>
      </w:r>
      <w:r w:rsidR="003643C2" w:rsidRPr="006E5236">
        <w:rPr>
          <w:rFonts w:cs="Arial"/>
        </w:rPr>
        <w:t>the administration of anaesthetic agents and processes</w:t>
      </w:r>
      <w:r w:rsidR="00BB6D58" w:rsidRPr="006E5236">
        <w:rPr>
          <w:rFonts w:cs="Arial"/>
        </w:rPr>
        <w:t xml:space="preserve"> </w:t>
      </w:r>
      <w:r w:rsidR="003C0CF2" w:rsidRPr="006E5236">
        <w:rPr>
          <w:rFonts w:cs="Arial"/>
        </w:rPr>
        <w:t xml:space="preserve">and </w:t>
      </w:r>
      <w:r w:rsidRPr="006E5236">
        <w:rPr>
          <w:rFonts w:cs="Arial"/>
        </w:rPr>
        <w:t>vary according to state/territory jurisdictions. Users of this unit must confirm current requirements with the relevant regulatory authority before delivery.</w:t>
      </w:r>
    </w:p>
    <w:p w14:paraId="4C3F1116" w14:textId="5EF4FF40" w:rsidR="00B76B2F" w:rsidRPr="006E5236" w:rsidRDefault="00B76B2F" w:rsidP="00E17CA8">
      <w:pPr>
        <w:pStyle w:val="Heading4"/>
        <w:rPr>
          <w:rStyle w:val="SITextChar"/>
          <w:rFonts w:cs="Arial"/>
        </w:rPr>
      </w:pPr>
      <w:r w:rsidRPr="006E5236">
        <w:rPr>
          <w:rFonts w:ascii="Arial" w:hAnsi="Arial" w:cs="Arial"/>
          <w:color w:val="000000" w:themeColor="text2"/>
        </w:rPr>
        <w:t>Pre-requisite unit</w:t>
      </w:r>
      <w:r w:rsidR="00657EA3" w:rsidRPr="006E5236">
        <w:rPr>
          <w:rFonts w:ascii="Arial" w:hAnsi="Arial" w:cs="Arial"/>
          <w:color w:val="000000" w:themeColor="text2"/>
        </w:rPr>
        <w:br/>
      </w:r>
      <w:commentRangeStart w:id="0"/>
      <w:r w:rsidR="00121B6B" w:rsidRPr="006E5236">
        <w:rPr>
          <w:rStyle w:val="SITextChar"/>
          <w:rFonts w:cs="Arial"/>
          <w:b w:val="0"/>
          <w:bCs w:val="0"/>
        </w:rPr>
        <w:t>Nil</w:t>
      </w:r>
      <w:commentRangeEnd w:id="0"/>
      <w:r w:rsidR="00924938" w:rsidRPr="00E17CA8">
        <w:rPr>
          <w:rStyle w:val="CommentReference"/>
          <w:rFonts w:ascii="Arial" w:hAnsi="Arial" w:cs="Arial"/>
          <w:color w:val="213430" w:themeColor="text1"/>
          <w:sz w:val="22"/>
          <w:szCs w:val="22"/>
        </w:rPr>
        <w:commentReference w:id="0"/>
      </w:r>
    </w:p>
    <w:p w14:paraId="14B940A8" w14:textId="03C3D8C2" w:rsidR="002539F9" w:rsidRPr="006E5236" w:rsidRDefault="002539F9" w:rsidP="002539F9">
      <w:pPr>
        <w:pStyle w:val="Heading4"/>
        <w:rPr>
          <w:rFonts w:ascii="Arial" w:hAnsi="Arial" w:cs="Arial"/>
          <w:b w:val="0"/>
          <w:bCs w:val="0"/>
          <w:i/>
          <w:iCs w:val="0"/>
          <w:color w:val="000000" w:themeColor="text2"/>
        </w:rPr>
      </w:pPr>
      <w:r w:rsidRPr="006E5236">
        <w:rPr>
          <w:rFonts w:ascii="Arial" w:hAnsi="Arial" w:cs="Arial"/>
          <w:color w:val="000000" w:themeColor="text2"/>
        </w:rPr>
        <w:t>Unit sector</w:t>
      </w:r>
    </w:p>
    <w:p w14:paraId="17E15DFF" w14:textId="77777777" w:rsidR="00E17CA8" w:rsidRPr="006E5236" w:rsidRDefault="00E17CA8" w:rsidP="00D024B9">
      <w:pPr>
        <w:pStyle w:val="BodyTextSI"/>
        <w:rPr>
          <w:rFonts w:ascii="Arial" w:hAnsi="Arial" w:cs="Arial"/>
          <w:color w:val="000000" w:themeColor="text2"/>
        </w:rPr>
      </w:pPr>
      <w:r w:rsidRPr="006E5236">
        <w:rPr>
          <w:rFonts w:ascii="Arial" w:hAnsi="Arial" w:cs="Arial"/>
          <w:color w:val="000000" w:themeColor="text2"/>
        </w:rPr>
        <w:t>Veterinary Nursing (VET)</w:t>
      </w:r>
    </w:p>
    <w:tbl>
      <w:tblPr>
        <w:tblStyle w:val="TableGrid"/>
        <w:tblW w:w="0" w:type="auto"/>
        <w:tblInd w:w="27" w:type="dxa"/>
        <w:tblLook w:val="04A0" w:firstRow="1" w:lastRow="0" w:firstColumn="1" w:lastColumn="0" w:noHBand="0" w:noVBand="1"/>
      </w:tblPr>
      <w:tblGrid>
        <w:gridCol w:w="3512"/>
        <w:gridCol w:w="5954"/>
      </w:tblGrid>
      <w:tr w:rsidR="00416C8B" w:rsidRPr="006E5236" w14:paraId="084D23A8" w14:textId="77777777" w:rsidTr="00416C8B">
        <w:tc>
          <w:tcPr>
            <w:tcW w:w="3512" w:type="dxa"/>
          </w:tcPr>
          <w:p w14:paraId="03AFC79B" w14:textId="77777777" w:rsidR="00416C8B" w:rsidRPr="006E5236" w:rsidRDefault="00416C8B" w:rsidP="00720B6F">
            <w:pPr>
              <w:spacing w:after="120"/>
              <w:rPr>
                <w:rFonts w:ascii="Arial" w:hAnsi="Arial" w:cs="Arial"/>
                <w:color w:val="000000" w:themeColor="text2"/>
              </w:rPr>
            </w:pPr>
            <w:r w:rsidRPr="006E5236">
              <w:rPr>
                <w:rFonts w:ascii="Arial" w:hAnsi="Arial" w:cs="Arial"/>
                <w:b/>
              </w:rPr>
              <w:t>Elements</w:t>
            </w:r>
            <w:r w:rsidRPr="006E5236">
              <w:rPr>
                <w:rFonts w:ascii="Arial" w:hAnsi="Arial" w:cs="Arial"/>
                <w:b/>
              </w:rPr>
              <w:br/>
            </w:r>
            <w:r w:rsidRPr="006E5236">
              <w:rPr>
                <w:rFonts w:ascii="Arial" w:hAnsi="Arial" w:cs="Arial"/>
                <w:i/>
              </w:rPr>
              <w:t>Elements describe the essential outcomes.</w:t>
            </w:r>
          </w:p>
        </w:tc>
        <w:tc>
          <w:tcPr>
            <w:tcW w:w="5954" w:type="dxa"/>
          </w:tcPr>
          <w:p w14:paraId="09892DD9" w14:textId="77777777" w:rsidR="00416C8B" w:rsidRPr="006E5236" w:rsidRDefault="00416C8B" w:rsidP="00720B6F">
            <w:pPr>
              <w:spacing w:after="120"/>
              <w:rPr>
                <w:rFonts w:ascii="Arial" w:hAnsi="Arial" w:cs="Arial"/>
              </w:rPr>
            </w:pPr>
            <w:r w:rsidRPr="006E5236">
              <w:rPr>
                <w:rFonts w:ascii="Arial" w:hAnsi="Arial" w:cs="Arial"/>
                <w:b/>
              </w:rPr>
              <w:t>Performance criteria</w:t>
            </w:r>
          </w:p>
          <w:p w14:paraId="6EB09B92" w14:textId="77777777" w:rsidR="00416C8B" w:rsidRPr="006E5236" w:rsidRDefault="00416C8B" w:rsidP="00720B6F">
            <w:pPr>
              <w:pStyle w:val="SIText"/>
              <w:rPr>
                <w:rFonts w:cs="Arial"/>
                <w:color w:val="000000" w:themeColor="text2"/>
              </w:rPr>
            </w:pPr>
            <w:r w:rsidRPr="006E5236">
              <w:rPr>
                <w:rFonts w:cs="Arial"/>
                <w:i/>
              </w:rPr>
              <w:t>Performance criteria describe the performance needed to demonstrate achievement of the element.</w:t>
            </w:r>
          </w:p>
        </w:tc>
      </w:tr>
      <w:tr w:rsidR="00416C8B" w:rsidRPr="006E5236" w14:paraId="31426DAE" w14:textId="77777777" w:rsidTr="008A2237">
        <w:tc>
          <w:tcPr>
            <w:tcW w:w="3512" w:type="dxa"/>
          </w:tcPr>
          <w:p w14:paraId="3D0A9A8F" w14:textId="11B2F95E" w:rsidR="00416C8B" w:rsidRPr="006E5236" w:rsidRDefault="00973077" w:rsidP="00416C8B">
            <w:pPr>
              <w:pStyle w:val="SIText"/>
              <w:rPr>
                <w:rFonts w:cs="Arial"/>
              </w:rPr>
            </w:pPr>
            <w:r w:rsidRPr="006E5236">
              <w:rPr>
                <w:rFonts w:cs="Arial"/>
              </w:rPr>
              <w:t>1</w:t>
            </w:r>
            <w:r w:rsidR="00416C8B" w:rsidRPr="006E5236">
              <w:rPr>
                <w:rFonts w:cs="Arial"/>
              </w:rPr>
              <w:t xml:space="preserve">. </w:t>
            </w:r>
            <w:r w:rsidRPr="006E5236">
              <w:rPr>
                <w:rFonts w:cs="Arial"/>
              </w:rPr>
              <w:t>Plan and prepare for anaesthesia</w:t>
            </w:r>
          </w:p>
        </w:tc>
        <w:tc>
          <w:tcPr>
            <w:tcW w:w="5954" w:type="dxa"/>
          </w:tcPr>
          <w:p w14:paraId="6CFB1E65" w14:textId="77777777" w:rsidR="00915D9D" w:rsidRPr="006E5236" w:rsidRDefault="00973077" w:rsidP="00E03B8C">
            <w:pPr>
              <w:pStyle w:val="SIText"/>
              <w:rPr>
                <w:rFonts w:cs="Arial"/>
              </w:rPr>
            </w:pPr>
            <w:r w:rsidRPr="006E5236">
              <w:rPr>
                <w:rFonts w:cs="Arial"/>
              </w:rPr>
              <w:t>1.1 Review patient history, diagnostic tests and identified risk factors to determine anaesthesia needs and patients requiring additional precautions</w:t>
            </w:r>
          </w:p>
          <w:p w14:paraId="01FC99C6" w14:textId="300DE409" w:rsidR="00915D9D" w:rsidRPr="006E5236" w:rsidRDefault="00973077" w:rsidP="00E03B8C">
            <w:pPr>
              <w:pStyle w:val="SIText"/>
              <w:rPr>
                <w:rFonts w:cs="Arial"/>
              </w:rPr>
            </w:pPr>
            <w:r w:rsidRPr="006E5236">
              <w:rPr>
                <w:rFonts w:cs="Arial"/>
              </w:rPr>
              <w:t xml:space="preserve">1.2 Conduct comprehensive pre-anaesthetic physical assessment and contribute </w:t>
            </w:r>
            <w:r w:rsidR="00E03B8C" w:rsidRPr="006E5236">
              <w:rPr>
                <w:rFonts w:cs="Arial"/>
              </w:rPr>
              <w:t>to determination of</w:t>
            </w:r>
            <w:r w:rsidRPr="006E5236">
              <w:rPr>
                <w:rFonts w:cs="Arial"/>
              </w:rPr>
              <w:t xml:space="preserve"> health status classification </w:t>
            </w:r>
          </w:p>
          <w:p w14:paraId="53609138" w14:textId="1863A82F" w:rsidR="00915D9D" w:rsidRPr="006E5236" w:rsidRDefault="00973077" w:rsidP="00E03B8C">
            <w:pPr>
              <w:pStyle w:val="SIText"/>
              <w:rPr>
                <w:rFonts w:cs="Arial"/>
              </w:rPr>
            </w:pPr>
            <w:r w:rsidRPr="006E5236">
              <w:rPr>
                <w:rFonts w:cs="Arial"/>
              </w:rPr>
              <w:t>1.3 Develop or contribute to an anaesthetic plan in consultation with the veterinarian</w:t>
            </w:r>
          </w:p>
          <w:p w14:paraId="333757E5" w14:textId="77777777" w:rsidR="00915D9D" w:rsidRPr="006E5236" w:rsidRDefault="00973077" w:rsidP="002B3580">
            <w:pPr>
              <w:pStyle w:val="SIText"/>
              <w:rPr>
                <w:rFonts w:cs="Arial"/>
              </w:rPr>
            </w:pPr>
            <w:r w:rsidRPr="006E5236">
              <w:rPr>
                <w:rFonts w:cs="Arial"/>
              </w:rPr>
              <w:lastRenderedPageBreak/>
              <w:t>1.4 Prepare and test anaesthetic machine, breathing circuits, ventilators, monitoring equipment and emergency equipment to ensure correct function and safety</w:t>
            </w:r>
          </w:p>
          <w:p w14:paraId="612BCD16" w14:textId="036C5D1D" w:rsidR="00F8629D" w:rsidRPr="006E5236" w:rsidRDefault="00973077" w:rsidP="002B3580">
            <w:pPr>
              <w:pStyle w:val="SIText"/>
              <w:rPr>
                <w:rFonts w:cs="Arial"/>
              </w:rPr>
            </w:pPr>
            <w:r w:rsidRPr="006E5236">
              <w:rPr>
                <w:rFonts w:cs="Arial"/>
              </w:rPr>
              <w:t xml:space="preserve">1.5 </w:t>
            </w:r>
            <w:r w:rsidR="00E03B8C" w:rsidRPr="006E5236">
              <w:rPr>
                <w:rFonts w:cs="Arial"/>
              </w:rPr>
              <w:t>Prepare, calculate and draw up anaesthetic, analgesic and adjunct drugs required for induction, maintenance, local anaesthetic techniques and regional nerve blocks according to veterinary directio</w:t>
            </w:r>
            <w:r w:rsidR="00F8629D" w:rsidRPr="006E5236">
              <w:rPr>
                <w:rFonts w:cs="Arial"/>
              </w:rPr>
              <w:t>n</w:t>
            </w:r>
          </w:p>
          <w:p w14:paraId="5AD8264E" w14:textId="24CC11D4" w:rsidR="00416C8B" w:rsidRPr="006E5236" w:rsidRDefault="00973077" w:rsidP="002B3580">
            <w:pPr>
              <w:pStyle w:val="SIText"/>
              <w:rPr>
                <w:rFonts w:cs="Arial"/>
              </w:rPr>
            </w:pPr>
            <w:r w:rsidRPr="006E5236">
              <w:rPr>
                <w:rFonts w:cs="Arial"/>
              </w:rPr>
              <w:t xml:space="preserve">1.6 Apply </w:t>
            </w:r>
            <w:r w:rsidR="00E03B8C" w:rsidRPr="006E5236">
              <w:rPr>
                <w:rFonts w:cs="Arial"/>
              </w:rPr>
              <w:t>work health and safety (WHS)</w:t>
            </w:r>
            <w:r w:rsidRPr="006E5236">
              <w:rPr>
                <w:rFonts w:cs="Arial"/>
              </w:rPr>
              <w:t xml:space="preserve"> and infection </w:t>
            </w:r>
            <w:r w:rsidR="000C598E" w:rsidRPr="006E5236">
              <w:rPr>
                <w:rFonts w:cs="Arial"/>
              </w:rPr>
              <w:t xml:space="preserve">prevention and </w:t>
            </w:r>
            <w:r w:rsidRPr="006E5236">
              <w:rPr>
                <w:rFonts w:cs="Arial"/>
              </w:rPr>
              <w:t xml:space="preserve">control </w:t>
            </w:r>
            <w:r w:rsidR="00AC0E2D" w:rsidRPr="006E5236">
              <w:rPr>
                <w:rFonts w:cs="Arial"/>
              </w:rPr>
              <w:t>(IPC)</w:t>
            </w:r>
            <w:r w:rsidRPr="006E5236">
              <w:rPr>
                <w:rFonts w:cs="Arial"/>
              </w:rPr>
              <w:t xml:space="preserve"> procedures during preparation of anaesthetic equipment, </w:t>
            </w:r>
            <w:r w:rsidR="00E03B8C" w:rsidRPr="006E5236">
              <w:rPr>
                <w:rFonts w:cs="Arial"/>
              </w:rPr>
              <w:t>agents</w:t>
            </w:r>
            <w:r w:rsidRPr="006E5236">
              <w:rPr>
                <w:rFonts w:cs="Arial"/>
              </w:rPr>
              <w:t xml:space="preserve"> and </w:t>
            </w:r>
            <w:r w:rsidR="00E03B8C" w:rsidRPr="006E5236">
              <w:rPr>
                <w:rFonts w:cs="Arial"/>
              </w:rPr>
              <w:t>the environment</w:t>
            </w:r>
          </w:p>
        </w:tc>
      </w:tr>
      <w:tr w:rsidR="00B34E5E" w:rsidRPr="006E5236" w14:paraId="1D0106AD" w14:textId="77777777" w:rsidTr="008A2237">
        <w:tc>
          <w:tcPr>
            <w:tcW w:w="3512" w:type="dxa"/>
          </w:tcPr>
          <w:p w14:paraId="5C7682E7" w14:textId="44B59356" w:rsidR="00B34E5E" w:rsidRPr="006E5236" w:rsidRDefault="00E03B8C" w:rsidP="00B34E5E">
            <w:pPr>
              <w:pStyle w:val="SIText"/>
              <w:rPr>
                <w:rFonts w:cs="Arial"/>
                <w:color w:val="000000" w:themeColor="text2"/>
              </w:rPr>
            </w:pPr>
            <w:r w:rsidRPr="006E5236">
              <w:rPr>
                <w:rFonts w:cs="Arial"/>
              </w:rPr>
              <w:lastRenderedPageBreak/>
              <w:t>2. Administer anaesthetic agents and induce anaesthesia</w:t>
            </w:r>
          </w:p>
        </w:tc>
        <w:tc>
          <w:tcPr>
            <w:tcW w:w="5954" w:type="dxa"/>
          </w:tcPr>
          <w:p w14:paraId="5E79C978" w14:textId="050806DE" w:rsidR="002B3580" w:rsidRPr="006E5236" w:rsidRDefault="002B3580" w:rsidP="00B1346F">
            <w:pPr>
              <w:pStyle w:val="SIText"/>
              <w:rPr>
                <w:rFonts w:cs="Arial"/>
              </w:rPr>
            </w:pPr>
            <w:r w:rsidRPr="006E5236">
              <w:rPr>
                <w:rFonts w:cs="Arial"/>
              </w:rPr>
              <w:t>2.1 Administer pre-medication and induction agents</w:t>
            </w:r>
            <w:r w:rsidR="00B1346F" w:rsidRPr="006E5236">
              <w:rPr>
                <w:rFonts w:cs="Arial"/>
              </w:rPr>
              <w:t xml:space="preserve"> </w:t>
            </w:r>
            <w:r w:rsidRPr="006E5236">
              <w:rPr>
                <w:rFonts w:cs="Arial"/>
              </w:rPr>
              <w:t xml:space="preserve">under veterinary direction </w:t>
            </w:r>
          </w:p>
          <w:p w14:paraId="40697596" w14:textId="77777777" w:rsidR="00B1346F" w:rsidRPr="006E5236" w:rsidRDefault="002B3580" w:rsidP="00B1346F">
            <w:pPr>
              <w:pStyle w:val="SIText"/>
              <w:rPr>
                <w:rFonts w:cs="Arial"/>
              </w:rPr>
            </w:pPr>
            <w:r w:rsidRPr="006E5236">
              <w:rPr>
                <w:rFonts w:cs="Arial"/>
              </w:rPr>
              <w:t>2.2 Induce anaesthesia safely and effectively, assessing patient responses and confirming progression through induction stages using clinical and monitoring indicators</w:t>
            </w:r>
          </w:p>
          <w:p w14:paraId="16C119A3" w14:textId="4239D6DD" w:rsidR="00B1346F" w:rsidRPr="006E5236" w:rsidRDefault="002B3580" w:rsidP="00B1346F">
            <w:pPr>
              <w:pStyle w:val="SIText"/>
              <w:rPr>
                <w:rFonts w:cs="Arial"/>
              </w:rPr>
            </w:pPr>
            <w:r w:rsidRPr="006E5236">
              <w:rPr>
                <w:rFonts w:cs="Arial"/>
              </w:rPr>
              <w:t xml:space="preserve">2.3 Assist with airway management, including endotracheal </w:t>
            </w:r>
            <w:r w:rsidR="00B1346F" w:rsidRPr="006E5236">
              <w:rPr>
                <w:rFonts w:cs="Arial"/>
              </w:rPr>
              <w:t xml:space="preserve">intubation and </w:t>
            </w:r>
            <w:r w:rsidRPr="006E5236">
              <w:rPr>
                <w:rFonts w:cs="Arial"/>
              </w:rPr>
              <w:t xml:space="preserve">securing the airway </w:t>
            </w:r>
          </w:p>
          <w:p w14:paraId="4DA6865C" w14:textId="30302416" w:rsidR="00B1346F" w:rsidRPr="006E5236" w:rsidRDefault="002B3580" w:rsidP="00B1346F">
            <w:pPr>
              <w:pStyle w:val="SIText"/>
              <w:rPr>
                <w:rFonts w:cs="Arial"/>
              </w:rPr>
            </w:pPr>
            <w:r w:rsidRPr="006E5236">
              <w:rPr>
                <w:rFonts w:cs="Arial"/>
              </w:rPr>
              <w:t>2.4 Implement local anaesthetic techniques using correct anatomical landmarks and aseptic technique</w:t>
            </w:r>
            <w:r w:rsidR="00396CB5" w:rsidRPr="006E5236">
              <w:rPr>
                <w:rFonts w:cs="Arial"/>
              </w:rPr>
              <w:t>s</w:t>
            </w:r>
            <w:r w:rsidRPr="006E5236">
              <w:rPr>
                <w:rFonts w:cs="Arial"/>
              </w:rPr>
              <w:t xml:space="preserve"> </w:t>
            </w:r>
          </w:p>
          <w:p w14:paraId="4988B7D3" w14:textId="3441A089" w:rsidR="00853BDE" w:rsidRPr="006E5236" w:rsidRDefault="002B3580" w:rsidP="00B1346F">
            <w:pPr>
              <w:pStyle w:val="SIText"/>
              <w:rPr>
                <w:rFonts w:cs="Arial"/>
              </w:rPr>
            </w:pPr>
            <w:r w:rsidRPr="006E5236">
              <w:rPr>
                <w:rFonts w:cs="Arial"/>
              </w:rPr>
              <w:t xml:space="preserve">2.5 </w:t>
            </w:r>
            <w:r w:rsidR="00396CB5" w:rsidRPr="006E5236">
              <w:rPr>
                <w:rFonts w:cs="Arial"/>
              </w:rPr>
              <w:t>Administer peripheral nerve blocks using approved procedural techniques as directed by the veterinarian</w:t>
            </w:r>
          </w:p>
        </w:tc>
      </w:tr>
      <w:tr w:rsidR="00B34E5E" w:rsidRPr="006E5236" w14:paraId="09B83DAF" w14:textId="77777777" w:rsidTr="008A2237">
        <w:tc>
          <w:tcPr>
            <w:tcW w:w="3512" w:type="dxa"/>
          </w:tcPr>
          <w:p w14:paraId="1F6B1751" w14:textId="08E3543D" w:rsidR="00B34E5E" w:rsidRPr="006E5236" w:rsidRDefault="002B3580" w:rsidP="00B34E5E">
            <w:pPr>
              <w:pStyle w:val="SIText"/>
              <w:rPr>
                <w:rFonts w:cs="Arial"/>
                <w:color w:val="000000" w:themeColor="text2"/>
              </w:rPr>
            </w:pPr>
            <w:r w:rsidRPr="006E5236">
              <w:rPr>
                <w:rFonts w:cs="Arial"/>
              </w:rPr>
              <w:t>3. Maintain and monitor anaesthesia</w:t>
            </w:r>
          </w:p>
        </w:tc>
        <w:tc>
          <w:tcPr>
            <w:tcW w:w="5954" w:type="dxa"/>
          </w:tcPr>
          <w:p w14:paraId="2322F5F6" w14:textId="6F3CC426" w:rsidR="003A764A" w:rsidRPr="006E5236" w:rsidRDefault="002B3580" w:rsidP="00B34E5E">
            <w:pPr>
              <w:pStyle w:val="SIText"/>
              <w:rPr>
                <w:rFonts w:cs="Arial"/>
              </w:rPr>
            </w:pPr>
            <w:r w:rsidRPr="006E5236">
              <w:rPr>
                <w:rFonts w:cs="Arial"/>
              </w:rPr>
              <w:t>3.1 Maintain anaesthesia by adjusting anaesthetic depth and agent delivery in response to clinical parameters and patient status</w:t>
            </w:r>
          </w:p>
          <w:p w14:paraId="6B36E675" w14:textId="093DE2DD" w:rsidR="003A764A" w:rsidRPr="006E5236" w:rsidRDefault="002B3580" w:rsidP="00B34E5E">
            <w:pPr>
              <w:pStyle w:val="SIText"/>
              <w:rPr>
                <w:rFonts w:cs="Arial"/>
              </w:rPr>
            </w:pPr>
            <w:r w:rsidRPr="006E5236">
              <w:rPr>
                <w:rFonts w:cs="Arial"/>
              </w:rPr>
              <w:t>3.2 Operate and troubleshoot anaesthetic machines, breathing circuits and ventilators according to procedure requirements</w:t>
            </w:r>
          </w:p>
          <w:p w14:paraId="25114591" w14:textId="2634F1E8" w:rsidR="003A764A" w:rsidRPr="006E5236" w:rsidRDefault="002B3580" w:rsidP="00B34E5E">
            <w:pPr>
              <w:pStyle w:val="SIText"/>
              <w:rPr>
                <w:rFonts w:cs="Arial"/>
              </w:rPr>
            </w:pPr>
            <w:r w:rsidRPr="006E5236">
              <w:rPr>
                <w:rFonts w:cs="Arial"/>
              </w:rPr>
              <w:t>3.3 Monitor and interpret cardiovascular, respiratory, neurological and thermoregulation parameters using advanced monitoring technology</w:t>
            </w:r>
          </w:p>
          <w:p w14:paraId="018B7A4B" w14:textId="6F7B8B03" w:rsidR="003A764A" w:rsidRPr="006E5236" w:rsidRDefault="002B3580" w:rsidP="00B34E5E">
            <w:pPr>
              <w:pStyle w:val="SIText"/>
              <w:rPr>
                <w:rFonts w:cs="Arial"/>
              </w:rPr>
            </w:pPr>
            <w:r w:rsidRPr="006E5236">
              <w:rPr>
                <w:rFonts w:cs="Arial"/>
              </w:rPr>
              <w:t xml:space="preserve">3.4 Interpret end-tidal </w:t>
            </w:r>
            <w:r w:rsidR="00955771" w:rsidRPr="006E5236">
              <w:rPr>
                <w:rFonts w:cs="Arial"/>
              </w:rPr>
              <w:t>carbon dioxide</w:t>
            </w:r>
            <w:r w:rsidRPr="006E5236">
              <w:rPr>
                <w:rFonts w:cs="Arial"/>
              </w:rPr>
              <w:t xml:space="preserve"> values and waveform patterns to </w:t>
            </w:r>
            <w:r w:rsidR="00955771" w:rsidRPr="006E5236">
              <w:rPr>
                <w:rFonts w:cs="Arial"/>
              </w:rPr>
              <w:t xml:space="preserve">identify changes in </w:t>
            </w:r>
            <w:r w:rsidRPr="006E5236">
              <w:rPr>
                <w:rFonts w:cs="Arial"/>
              </w:rPr>
              <w:t xml:space="preserve">ventilation, perfusion </w:t>
            </w:r>
            <w:r w:rsidR="00955771" w:rsidRPr="006E5236">
              <w:rPr>
                <w:rFonts w:cs="Arial"/>
              </w:rPr>
              <w:t xml:space="preserve">or </w:t>
            </w:r>
            <w:r w:rsidRPr="006E5236">
              <w:rPr>
                <w:rFonts w:cs="Arial"/>
              </w:rPr>
              <w:t>anaesthetic depth</w:t>
            </w:r>
          </w:p>
          <w:p w14:paraId="0E401CCA" w14:textId="7190DF08" w:rsidR="003A764A" w:rsidRPr="006E5236" w:rsidRDefault="002B3580" w:rsidP="00B34E5E">
            <w:pPr>
              <w:pStyle w:val="SIText"/>
              <w:rPr>
                <w:rFonts w:cs="Arial"/>
              </w:rPr>
            </w:pPr>
            <w:r w:rsidRPr="006E5236">
              <w:rPr>
                <w:rFonts w:cs="Arial"/>
              </w:rPr>
              <w:t>3.5 Identify abnormal trends or deteriorating patient status and implement corrective actions within scope or escalate to the veterinarian as required</w:t>
            </w:r>
          </w:p>
          <w:p w14:paraId="6A6A43CF" w14:textId="0BCE9AAE" w:rsidR="00DC6E76" w:rsidRPr="006E5236" w:rsidRDefault="002B3580" w:rsidP="00B34E5E">
            <w:pPr>
              <w:pStyle w:val="SIText"/>
              <w:rPr>
                <w:rFonts w:cs="Arial"/>
              </w:rPr>
            </w:pPr>
            <w:r w:rsidRPr="006E5236">
              <w:rPr>
                <w:rFonts w:cs="Arial"/>
              </w:rPr>
              <w:t>3.6 Maintain complete and accurate anaesthetic records, including drug administration, physiological parameters, interventions and adverse events</w:t>
            </w:r>
          </w:p>
        </w:tc>
      </w:tr>
      <w:tr w:rsidR="002B3580" w:rsidRPr="006E5236" w14:paraId="7AA089D6" w14:textId="77777777" w:rsidTr="008A2237">
        <w:tc>
          <w:tcPr>
            <w:tcW w:w="3512" w:type="dxa"/>
          </w:tcPr>
          <w:p w14:paraId="5450C4F8" w14:textId="5C9890D7" w:rsidR="002B3580" w:rsidRPr="006E5236" w:rsidRDefault="002B3580" w:rsidP="00B34E5E">
            <w:pPr>
              <w:pStyle w:val="SIText"/>
              <w:rPr>
                <w:rFonts w:cs="Arial"/>
              </w:rPr>
            </w:pPr>
            <w:r w:rsidRPr="006E5236">
              <w:rPr>
                <w:rFonts w:cs="Arial"/>
              </w:rPr>
              <w:t>4. Respond to anaesthetic complications and emergencies</w:t>
            </w:r>
          </w:p>
        </w:tc>
        <w:tc>
          <w:tcPr>
            <w:tcW w:w="5954" w:type="dxa"/>
          </w:tcPr>
          <w:p w14:paraId="2123C4F6" w14:textId="77777777" w:rsidR="00955771" w:rsidRPr="006E5236" w:rsidRDefault="002B3580" w:rsidP="00955771">
            <w:pPr>
              <w:pStyle w:val="SIText"/>
              <w:rPr>
                <w:rFonts w:cs="Arial"/>
              </w:rPr>
            </w:pPr>
            <w:r w:rsidRPr="006E5236">
              <w:rPr>
                <w:rFonts w:cs="Arial"/>
              </w:rPr>
              <w:t>4.1 Recognise early indicators of anaesthetic complications</w:t>
            </w:r>
          </w:p>
          <w:p w14:paraId="399750B6" w14:textId="77777777" w:rsidR="00955771" w:rsidRPr="006E5236" w:rsidRDefault="002B3580" w:rsidP="00955771">
            <w:pPr>
              <w:pStyle w:val="SIText"/>
              <w:rPr>
                <w:rFonts w:cs="Arial"/>
              </w:rPr>
            </w:pPr>
            <w:r w:rsidRPr="006E5236">
              <w:rPr>
                <w:rFonts w:cs="Arial"/>
              </w:rPr>
              <w:t xml:space="preserve">4.2 Initiate emergency responses within scope of practice, including airway management, manual or mechanical </w:t>
            </w:r>
            <w:r w:rsidRPr="006E5236">
              <w:rPr>
                <w:rFonts w:cs="Arial"/>
              </w:rPr>
              <w:lastRenderedPageBreak/>
              <w:t>ventilation, fluid therapy and administration of emergency drugs under veterinary direction</w:t>
            </w:r>
            <w:r w:rsidR="00955771" w:rsidRPr="006E5236">
              <w:rPr>
                <w:rFonts w:cs="Arial"/>
              </w:rPr>
              <w:t xml:space="preserve"> </w:t>
            </w:r>
          </w:p>
          <w:p w14:paraId="398F2053" w14:textId="42D7F408" w:rsidR="00955771" w:rsidRPr="006E5236" w:rsidRDefault="002B3580" w:rsidP="00955771">
            <w:pPr>
              <w:pStyle w:val="SIText"/>
              <w:rPr>
                <w:rFonts w:cs="Arial"/>
              </w:rPr>
            </w:pPr>
            <w:r w:rsidRPr="006E5236">
              <w:rPr>
                <w:rFonts w:cs="Arial"/>
              </w:rPr>
              <w:t>4.3 Assist with or initiate cardiopulmonary resuscitation (CPR) according to established protocols and practice procedures</w:t>
            </w:r>
            <w:r w:rsidR="00955771" w:rsidRPr="006E5236">
              <w:rPr>
                <w:rFonts w:cs="Arial"/>
              </w:rPr>
              <w:t xml:space="preserve"> </w:t>
            </w:r>
          </w:p>
          <w:p w14:paraId="2B8A6C61" w14:textId="77777777" w:rsidR="00955771" w:rsidRPr="006E5236" w:rsidRDefault="002B3580" w:rsidP="00955771">
            <w:pPr>
              <w:pStyle w:val="SIText"/>
              <w:rPr>
                <w:rFonts w:cs="Arial"/>
              </w:rPr>
            </w:pPr>
            <w:r w:rsidRPr="006E5236">
              <w:rPr>
                <w:rFonts w:cs="Arial"/>
              </w:rPr>
              <w:t>4.4 Modify anaesthetic plans appropriately in response to patient deterioration and communicate changes to the veterinary team</w:t>
            </w:r>
            <w:r w:rsidR="00955771" w:rsidRPr="006E5236">
              <w:rPr>
                <w:rFonts w:cs="Arial"/>
              </w:rPr>
              <w:t xml:space="preserve"> </w:t>
            </w:r>
          </w:p>
          <w:p w14:paraId="39A14353" w14:textId="18B32475" w:rsidR="002B3580" w:rsidRPr="006E5236" w:rsidRDefault="002B3580" w:rsidP="00955771">
            <w:pPr>
              <w:pStyle w:val="SIText"/>
              <w:rPr>
                <w:rFonts w:cs="Arial"/>
              </w:rPr>
            </w:pPr>
            <w:r w:rsidRPr="006E5236">
              <w:rPr>
                <w:rFonts w:cs="Arial"/>
              </w:rPr>
              <w:t>4.5 Document anaesthetic complications and emergency interventions in patient records using industry-standard terminology</w:t>
            </w:r>
          </w:p>
        </w:tc>
      </w:tr>
      <w:tr w:rsidR="00955771" w:rsidRPr="006E5236" w14:paraId="062641CB" w14:textId="77777777" w:rsidTr="008A2237">
        <w:tc>
          <w:tcPr>
            <w:tcW w:w="3512" w:type="dxa"/>
          </w:tcPr>
          <w:p w14:paraId="5038A05A" w14:textId="7BDDD2B5" w:rsidR="00955771" w:rsidRPr="006E5236" w:rsidRDefault="00955771" w:rsidP="00B34E5E">
            <w:pPr>
              <w:pStyle w:val="SIText"/>
              <w:rPr>
                <w:rFonts w:cs="Arial"/>
              </w:rPr>
            </w:pPr>
            <w:r w:rsidRPr="006E5236">
              <w:rPr>
                <w:rFonts w:cs="Arial"/>
              </w:rPr>
              <w:lastRenderedPageBreak/>
              <w:t>5. Provide post-anaesthetic care</w:t>
            </w:r>
          </w:p>
        </w:tc>
        <w:tc>
          <w:tcPr>
            <w:tcW w:w="5954" w:type="dxa"/>
          </w:tcPr>
          <w:p w14:paraId="3B36B1F7" w14:textId="77777777" w:rsidR="00955771" w:rsidRPr="006E5236" w:rsidRDefault="00955771" w:rsidP="00955771">
            <w:pPr>
              <w:pStyle w:val="SIText"/>
              <w:rPr>
                <w:rFonts w:cs="Arial"/>
              </w:rPr>
            </w:pPr>
            <w:r w:rsidRPr="006E5236">
              <w:rPr>
                <w:rFonts w:cs="Arial"/>
              </w:rPr>
              <w:t xml:space="preserve">5.1 Monitor patients during recovery for airway patency, cardiovascular stability, temperature regulation, pain and return of protective reflexes </w:t>
            </w:r>
          </w:p>
          <w:p w14:paraId="3BC648E5" w14:textId="77777777" w:rsidR="00955771" w:rsidRPr="006E5236" w:rsidRDefault="00955771" w:rsidP="00955771">
            <w:pPr>
              <w:pStyle w:val="SIText"/>
              <w:rPr>
                <w:rFonts w:cs="Arial"/>
              </w:rPr>
            </w:pPr>
            <w:r w:rsidRPr="006E5236">
              <w:rPr>
                <w:rFonts w:cs="Arial"/>
              </w:rPr>
              <w:t xml:space="preserve">5.2 Provide or administer analgesia under veterinary direction and evaluate patient comfort using recognised pain scoring tools </w:t>
            </w:r>
          </w:p>
          <w:p w14:paraId="385DA474" w14:textId="77777777" w:rsidR="00955771" w:rsidRPr="006E5236" w:rsidRDefault="00955771" w:rsidP="00955771">
            <w:pPr>
              <w:pStyle w:val="SIText"/>
              <w:rPr>
                <w:rFonts w:cs="Arial"/>
              </w:rPr>
            </w:pPr>
            <w:r w:rsidRPr="006E5236">
              <w:rPr>
                <w:rFonts w:cs="Arial"/>
              </w:rPr>
              <w:t xml:space="preserve">5.3 Deliver supportive therapies during recovery, including oxygen supplementation, thermal support, assisted ventilation or fluid therapy when indicated </w:t>
            </w:r>
          </w:p>
          <w:p w14:paraId="1ACD2786" w14:textId="77777777" w:rsidR="00955771" w:rsidRPr="006E5236" w:rsidRDefault="00955771" w:rsidP="00955771">
            <w:pPr>
              <w:pStyle w:val="SIText"/>
              <w:rPr>
                <w:rFonts w:cs="Arial"/>
              </w:rPr>
            </w:pPr>
            <w:r w:rsidRPr="006E5236">
              <w:rPr>
                <w:rFonts w:cs="Arial"/>
              </w:rPr>
              <w:t xml:space="preserve">5.4 Identify delayed recovery or emerging post-anaesthetic complications and implement appropriate responses or escalate to the veterinarian </w:t>
            </w:r>
          </w:p>
          <w:p w14:paraId="276C708B" w14:textId="161E130A" w:rsidR="00955771" w:rsidRPr="006E5236" w:rsidRDefault="00955771" w:rsidP="00955771">
            <w:pPr>
              <w:pStyle w:val="SIText"/>
              <w:rPr>
                <w:rFonts w:cs="Arial"/>
              </w:rPr>
            </w:pPr>
            <w:r w:rsidRPr="006E5236">
              <w:rPr>
                <w:rFonts w:cs="Arial"/>
              </w:rPr>
              <w:t>5.5 Handover patients to relevant personnel with accurate documentation of the anaesthetic event, recovery status and ongoing care needs</w:t>
            </w:r>
          </w:p>
        </w:tc>
      </w:tr>
    </w:tbl>
    <w:p w14:paraId="6F44C349" w14:textId="77777777" w:rsidR="00955771" w:rsidRPr="006E5236" w:rsidRDefault="00955771" w:rsidP="006275E3">
      <w:pPr>
        <w:pStyle w:val="Heading4"/>
        <w:rPr>
          <w:rFonts w:ascii="Arial" w:hAnsi="Arial" w:cs="Arial"/>
          <w:color w:val="000000" w:themeColor="text2"/>
        </w:rPr>
      </w:pPr>
    </w:p>
    <w:p w14:paraId="5BEB7EBC" w14:textId="4B71FEB2" w:rsidR="006275E3" w:rsidRPr="006E5236" w:rsidRDefault="006A5CF9" w:rsidP="006275E3">
      <w:pPr>
        <w:pStyle w:val="Heading4"/>
        <w:rPr>
          <w:rFonts w:ascii="Arial" w:hAnsi="Arial" w:cs="Arial"/>
          <w:b w:val="0"/>
          <w:bCs w:val="0"/>
        </w:rPr>
      </w:pPr>
      <w:r w:rsidRPr="006E5236">
        <w:rPr>
          <w:rFonts w:ascii="Arial" w:hAnsi="Arial" w:cs="Arial"/>
          <w:color w:val="000000" w:themeColor="text2"/>
        </w:rPr>
        <w:t>F</w:t>
      </w:r>
      <w:r w:rsidR="00A83F69" w:rsidRPr="006E5236">
        <w:rPr>
          <w:rFonts w:ascii="Arial" w:hAnsi="Arial" w:cs="Arial"/>
          <w:color w:val="000000" w:themeColor="text2"/>
        </w:rPr>
        <w:t>oundation skills</w:t>
      </w:r>
    </w:p>
    <w:tbl>
      <w:tblPr>
        <w:tblStyle w:val="TableGrid"/>
        <w:tblW w:w="0" w:type="auto"/>
        <w:tblLook w:val="04A0" w:firstRow="1" w:lastRow="0" w:firstColumn="1" w:lastColumn="0" w:noHBand="0" w:noVBand="1"/>
      </w:tblPr>
      <w:tblGrid>
        <w:gridCol w:w="1880"/>
        <w:gridCol w:w="1880"/>
        <w:gridCol w:w="1880"/>
        <w:gridCol w:w="1881"/>
        <w:gridCol w:w="2255"/>
      </w:tblGrid>
      <w:tr w:rsidR="00C602DE" w:rsidRPr="006E5236" w14:paraId="6E035243" w14:textId="77777777" w:rsidTr="00726491">
        <w:tc>
          <w:tcPr>
            <w:tcW w:w="1880" w:type="dxa"/>
          </w:tcPr>
          <w:p w14:paraId="1B1FC08B" w14:textId="10EC77E6" w:rsidR="00726491" w:rsidRPr="006E5236" w:rsidRDefault="00726491" w:rsidP="00726491">
            <w:pPr>
              <w:pStyle w:val="BodyTextSI"/>
              <w:rPr>
                <w:rFonts w:ascii="Arial" w:hAnsi="Arial" w:cs="Arial"/>
                <w:b/>
                <w:bCs/>
                <w:color w:val="000000" w:themeColor="text2"/>
              </w:rPr>
            </w:pPr>
            <w:r w:rsidRPr="006E5236">
              <w:rPr>
                <w:rFonts w:ascii="Arial" w:hAnsi="Arial" w:cs="Arial"/>
                <w:b/>
                <w:bCs/>
                <w:color w:val="000000" w:themeColor="text2"/>
              </w:rPr>
              <w:t>Learning</w:t>
            </w:r>
          </w:p>
        </w:tc>
        <w:tc>
          <w:tcPr>
            <w:tcW w:w="1880" w:type="dxa"/>
          </w:tcPr>
          <w:p w14:paraId="2C2A6618" w14:textId="4372DF00" w:rsidR="00726491" w:rsidRPr="006E5236" w:rsidRDefault="00726491" w:rsidP="00726491">
            <w:pPr>
              <w:pStyle w:val="BodyTextSI"/>
              <w:rPr>
                <w:rFonts w:ascii="Arial" w:hAnsi="Arial" w:cs="Arial"/>
                <w:b/>
                <w:bCs/>
                <w:color w:val="000000" w:themeColor="text2"/>
              </w:rPr>
            </w:pPr>
            <w:r w:rsidRPr="006E5236">
              <w:rPr>
                <w:rFonts w:ascii="Arial" w:hAnsi="Arial" w:cs="Arial"/>
                <w:b/>
                <w:bCs/>
                <w:color w:val="000000" w:themeColor="text2"/>
              </w:rPr>
              <w:t>Reading</w:t>
            </w:r>
          </w:p>
        </w:tc>
        <w:tc>
          <w:tcPr>
            <w:tcW w:w="1880" w:type="dxa"/>
          </w:tcPr>
          <w:p w14:paraId="719B7923" w14:textId="274AE6DF" w:rsidR="00726491" w:rsidRPr="006E5236" w:rsidRDefault="00726491" w:rsidP="00726491">
            <w:pPr>
              <w:pStyle w:val="BodyTextSI"/>
              <w:rPr>
                <w:rFonts w:ascii="Arial" w:hAnsi="Arial" w:cs="Arial"/>
                <w:b/>
                <w:bCs/>
                <w:color w:val="000000" w:themeColor="text2"/>
              </w:rPr>
            </w:pPr>
            <w:r w:rsidRPr="006E5236">
              <w:rPr>
                <w:rFonts w:ascii="Arial" w:hAnsi="Arial" w:cs="Arial"/>
                <w:b/>
                <w:bCs/>
                <w:color w:val="000000" w:themeColor="text2"/>
              </w:rPr>
              <w:t>Writing</w:t>
            </w:r>
          </w:p>
        </w:tc>
        <w:tc>
          <w:tcPr>
            <w:tcW w:w="1881" w:type="dxa"/>
          </w:tcPr>
          <w:p w14:paraId="74832C6C" w14:textId="62FDE15C" w:rsidR="00726491" w:rsidRPr="006E5236" w:rsidRDefault="00726491" w:rsidP="00726491">
            <w:pPr>
              <w:pStyle w:val="BodyTextSI"/>
              <w:rPr>
                <w:rFonts w:ascii="Arial" w:hAnsi="Arial" w:cs="Arial"/>
                <w:b/>
                <w:bCs/>
                <w:color w:val="000000" w:themeColor="text2"/>
              </w:rPr>
            </w:pPr>
            <w:r w:rsidRPr="006E5236">
              <w:rPr>
                <w:rFonts w:ascii="Arial" w:hAnsi="Arial" w:cs="Arial"/>
                <w:b/>
                <w:bCs/>
                <w:color w:val="000000" w:themeColor="text2"/>
              </w:rPr>
              <w:t>Oral communication</w:t>
            </w:r>
          </w:p>
        </w:tc>
        <w:tc>
          <w:tcPr>
            <w:tcW w:w="2255" w:type="dxa"/>
          </w:tcPr>
          <w:p w14:paraId="674C1D0C" w14:textId="3E45BCD6" w:rsidR="00726491" w:rsidRPr="006E5236" w:rsidRDefault="00726491" w:rsidP="00726491">
            <w:pPr>
              <w:pStyle w:val="BodyTextSI"/>
              <w:rPr>
                <w:rFonts w:ascii="Arial" w:hAnsi="Arial" w:cs="Arial"/>
                <w:b/>
                <w:bCs/>
                <w:color w:val="000000" w:themeColor="text2"/>
              </w:rPr>
            </w:pPr>
            <w:r w:rsidRPr="006E5236">
              <w:rPr>
                <w:rFonts w:ascii="Arial" w:hAnsi="Arial" w:cs="Arial"/>
                <w:b/>
                <w:bCs/>
                <w:color w:val="000000" w:themeColor="text2"/>
              </w:rPr>
              <w:t>Numeracy</w:t>
            </w:r>
          </w:p>
        </w:tc>
      </w:tr>
      <w:tr w:rsidR="00C602DE" w:rsidRPr="006E5236" w14:paraId="392C0B40" w14:textId="77777777" w:rsidTr="00726491">
        <w:tc>
          <w:tcPr>
            <w:tcW w:w="1880" w:type="dxa"/>
          </w:tcPr>
          <w:p w14:paraId="1077CCAE" w14:textId="0D3B8816" w:rsidR="00726491" w:rsidRPr="006E5236" w:rsidRDefault="00DC6E76" w:rsidP="00726491">
            <w:pPr>
              <w:pStyle w:val="BodyTextSI"/>
              <w:rPr>
                <w:rFonts w:ascii="Arial" w:hAnsi="Arial" w:cs="Arial"/>
                <w:color w:val="000000" w:themeColor="text2"/>
              </w:rPr>
            </w:pPr>
            <w:r w:rsidRPr="006E5236">
              <w:rPr>
                <w:rFonts w:ascii="Arial" w:hAnsi="Arial" w:cs="Arial"/>
                <w:color w:val="000000" w:themeColor="text2"/>
              </w:rPr>
              <w:t>4</w:t>
            </w:r>
          </w:p>
        </w:tc>
        <w:tc>
          <w:tcPr>
            <w:tcW w:w="1880" w:type="dxa"/>
          </w:tcPr>
          <w:p w14:paraId="5EF3D7E5" w14:textId="3FE073AE" w:rsidR="00726491" w:rsidRPr="006E5236" w:rsidRDefault="00DC6E76" w:rsidP="00726491">
            <w:pPr>
              <w:pStyle w:val="BodyTextSI"/>
              <w:rPr>
                <w:rFonts w:ascii="Arial" w:hAnsi="Arial" w:cs="Arial"/>
                <w:color w:val="000000" w:themeColor="text2"/>
              </w:rPr>
            </w:pPr>
            <w:r w:rsidRPr="006E5236">
              <w:rPr>
                <w:rFonts w:ascii="Arial" w:hAnsi="Arial" w:cs="Arial"/>
                <w:color w:val="000000" w:themeColor="text2"/>
              </w:rPr>
              <w:t>5</w:t>
            </w:r>
          </w:p>
        </w:tc>
        <w:tc>
          <w:tcPr>
            <w:tcW w:w="1880" w:type="dxa"/>
          </w:tcPr>
          <w:p w14:paraId="4BAE5E3B" w14:textId="20C2C330" w:rsidR="00726491" w:rsidRPr="006E5236" w:rsidRDefault="00DC6E76" w:rsidP="00726491">
            <w:pPr>
              <w:pStyle w:val="BodyTextSI"/>
              <w:rPr>
                <w:rFonts w:ascii="Arial" w:hAnsi="Arial" w:cs="Arial"/>
                <w:color w:val="000000" w:themeColor="text2"/>
              </w:rPr>
            </w:pPr>
            <w:r w:rsidRPr="006E5236">
              <w:rPr>
                <w:rFonts w:ascii="Arial" w:hAnsi="Arial" w:cs="Arial"/>
                <w:color w:val="000000" w:themeColor="text2"/>
              </w:rPr>
              <w:t>5</w:t>
            </w:r>
          </w:p>
        </w:tc>
        <w:tc>
          <w:tcPr>
            <w:tcW w:w="1881" w:type="dxa"/>
          </w:tcPr>
          <w:p w14:paraId="7B61E8CD" w14:textId="6AC6CE45" w:rsidR="00726491" w:rsidRPr="006E5236" w:rsidRDefault="00DC6E76" w:rsidP="00726491">
            <w:pPr>
              <w:pStyle w:val="BodyTextSI"/>
              <w:rPr>
                <w:rFonts w:ascii="Arial" w:hAnsi="Arial" w:cs="Arial"/>
                <w:color w:val="000000" w:themeColor="text2"/>
              </w:rPr>
            </w:pPr>
            <w:r w:rsidRPr="006E5236">
              <w:rPr>
                <w:rFonts w:ascii="Arial" w:hAnsi="Arial" w:cs="Arial"/>
                <w:color w:val="000000" w:themeColor="text2"/>
              </w:rPr>
              <w:t>5</w:t>
            </w:r>
          </w:p>
        </w:tc>
        <w:tc>
          <w:tcPr>
            <w:tcW w:w="2255" w:type="dxa"/>
          </w:tcPr>
          <w:p w14:paraId="762D0BD6" w14:textId="1B3E7AAF" w:rsidR="00726491" w:rsidRPr="006E5236" w:rsidRDefault="00955771" w:rsidP="00726491">
            <w:pPr>
              <w:pStyle w:val="BodyTextSI"/>
              <w:rPr>
                <w:rFonts w:ascii="Arial" w:hAnsi="Arial" w:cs="Arial"/>
                <w:color w:val="000000" w:themeColor="text2"/>
              </w:rPr>
            </w:pPr>
            <w:r w:rsidRPr="006E5236">
              <w:rPr>
                <w:rFonts w:ascii="Arial" w:hAnsi="Arial" w:cs="Arial"/>
                <w:color w:val="000000" w:themeColor="text2"/>
              </w:rPr>
              <w:t>5</w:t>
            </w:r>
          </w:p>
        </w:tc>
      </w:tr>
    </w:tbl>
    <w:p w14:paraId="13437BE6" w14:textId="77777777" w:rsidR="00D024B9" w:rsidRPr="006E5236" w:rsidRDefault="00D024B9" w:rsidP="00D024B9">
      <w:pPr>
        <w:pStyle w:val="BodyTextSI"/>
        <w:rPr>
          <w:rFonts w:ascii="Arial" w:hAnsi="Arial" w:cs="Arial"/>
          <w:color w:val="000000" w:themeColor="text2"/>
        </w:rPr>
      </w:pPr>
    </w:p>
    <w:p w14:paraId="15005F50" w14:textId="261B07C9" w:rsidR="00FB2F6B" w:rsidRPr="006E5236" w:rsidRDefault="00FB2F6B" w:rsidP="00D024B9">
      <w:pPr>
        <w:pStyle w:val="BodyTextSI"/>
        <w:rPr>
          <w:rFonts w:ascii="Arial" w:hAnsi="Arial" w:cs="Arial"/>
          <w:b/>
          <w:bCs/>
          <w:color w:val="000000" w:themeColor="text2"/>
          <w:sz w:val="28"/>
          <w:szCs w:val="28"/>
        </w:rPr>
      </w:pPr>
      <w:r w:rsidRPr="006E5236">
        <w:rPr>
          <w:rFonts w:ascii="Arial" w:hAnsi="Arial" w:cs="Arial"/>
          <w:b/>
          <w:bCs/>
          <w:color w:val="000000" w:themeColor="text2"/>
          <w:sz w:val="28"/>
          <w:szCs w:val="28"/>
        </w:rPr>
        <w:t>Assessment Requirements</w:t>
      </w:r>
    </w:p>
    <w:p w14:paraId="6D8C9B22" w14:textId="7DAF89F3" w:rsidR="00FB2F6B" w:rsidRPr="006E5236" w:rsidRDefault="00FB2F6B" w:rsidP="00D024B9">
      <w:pPr>
        <w:pStyle w:val="BodyTextSI"/>
        <w:rPr>
          <w:rFonts w:ascii="Arial" w:hAnsi="Arial" w:cs="Arial"/>
          <w:b/>
          <w:bCs/>
          <w:color w:val="000000" w:themeColor="text2"/>
        </w:rPr>
      </w:pPr>
      <w:r w:rsidRPr="006E5236">
        <w:rPr>
          <w:rFonts w:ascii="Arial" w:hAnsi="Arial" w:cs="Arial"/>
          <w:b/>
          <w:bCs/>
          <w:color w:val="000000" w:themeColor="text2"/>
        </w:rPr>
        <w:t>Performance evidence</w:t>
      </w:r>
    </w:p>
    <w:p w14:paraId="02F3B027" w14:textId="77777777" w:rsidR="0058527E" w:rsidRPr="006E5236" w:rsidRDefault="0058527E" w:rsidP="00DC6E76">
      <w:pPr>
        <w:pStyle w:val="SIText"/>
        <w:rPr>
          <w:rFonts w:cs="Arial"/>
        </w:rPr>
      </w:pPr>
      <w:r w:rsidRPr="006E5236">
        <w:rPr>
          <w:rFonts w:cs="Arial"/>
        </w:rPr>
        <w:t>An individual demonstrating competency must satisfy all of the elements and performance criteria in this unit.</w:t>
      </w:r>
    </w:p>
    <w:p w14:paraId="7157E68A" w14:textId="10B0780B" w:rsidR="00DC6E76" w:rsidRPr="006E5236" w:rsidRDefault="0058527E" w:rsidP="00DC6E76">
      <w:pPr>
        <w:pStyle w:val="SIText"/>
        <w:rPr>
          <w:rFonts w:cs="Arial"/>
        </w:rPr>
      </w:pPr>
      <w:r w:rsidRPr="006E5236">
        <w:rPr>
          <w:rFonts w:cs="Arial"/>
        </w:rPr>
        <w:t>There must be evidence that the individual has</w:t>
      </w:r>
      <w:r w:rsidR="00DC6E76" w:rsidRPr="006E5236">
        <w:rPr>
          <w:rFonts w:cs="Arial"/>
        </w:rPr>
        <w:t>:</w:t>
      </w:r>
    </w:p>
    <w:p w14:paraId="5D2179DF" w14:textId="1BAB9762" w:rsidR="007E21B0" w:rsidRPr="006E5236" w:rsidRDefault="007E21B0" w:rsidP="007E21B0">
      <w:pPr>
        <w:pStyle w:val="SIBulletList1"/>
        <w:rPr>
          <w:rStyle w:val="Strong"/>
          <w:rFonts w:cs="Arial"/>
          <w:b w:val="0"/>
          <w:bCs w:val="0"/>
        </w:rPr>
      </w:pPr>
      <w:r w:rsidRPr="006E5236">
        <w:rPr>
          <w:rFonts w:cs="Arial"/>
        </w:rPr>
        <w:t>managed</w:t>
      </w:r>
      <w:r w:rsidR="00955771" w:rsidRPr="006E5236">
        <w:rPr>
          <w:rFonts w:cs="Arial"/>
        </w:rPr>
        <w:t xml:space="preserve"> anaesthetic procedures for </w:t>
      </w:r>
      <w:r w:rsidR="00955771" w:rsidRPr="006E5236">
        <w:rPr>
          <w:rStyle w:val="Strong"/>
          <w:rFonts w:cs="Arial"/>
          <w:b w:val="0"/>
          <w:bCs w:val="0"/>
        </w:rPr>
        <w:t>a minimum of five animals</w:t>
      </w:r>
      <w:r w:rsidR="00955771" w:rsidRPr="006E5236">
        <w:rPr>
          <w:rFonts w:cs="Arial"/>
        </w:rPr>
        <w:t xml:space="preserve">, including </w:t>
      </w:r>
      <w:r w:rsidR="00955771" w:rsidRPr="006E5236">
        <w:rPr>
          <w:rStyle w:val="Strong"/>
          <w:rFonts w:cs="Arial"/>
          <w:b w:val="0"/>
          <w:bCs w:val="0"/>
        </w:rPr>
        <w:t>at least two high-risk patients</w:t>
      </w:r>
      <w:r w:rsidRPr="006E5236">
        <w:rPr>
          <w:rStyle w:val="Strong"/>
          <w:rFonts w:cs="Arial"/>
          <w:b w:val="0"/>
          <w:bCs w:val="0"/>
        </w:rPr>
        <w:t xml:space="preserve"> and has, for each</w:t>
      </w:r>
    </w:p>
    <w:p w14:paraId="188CD88C" w14:textId="5DEFC14E" w:rsidR="007E21B0" w:rsidRPr="006E5236" w:rsidRDefault="007E21B0" w:rsidP="007E21B0">
      <w:pPr>
        <w:pStyle w:val="SIBulletList2"/>
        <w:rPr>
          <w:rFonts w:cs="Arial"/>
        </w:rPr>
      </w:pPr>
      <w:r w:rsidRPr="006E5236">
        <w:rPr>
          <w:rFonts w:cs="Arial"/>
        </w:rPr>
        <w:lastRenderedPageBreak/>
        <w:t>calculated, prepared and administered anaesthetic induction agents and maintenance agents, under supervision</w:t>
      </w:r>
    </w:p>
    <w:p w14:paraId="00BCFEDB" w14:textId="7436D975" w:rsidR="007E21B0" w:rsidRPr="006E5236" w:rsidRDefault="007E21B0" w:rsidP="007E21B0">
      <w:pPr>
        <w:pStyle w:val="SIBulletList2"/>
        <w:rPr>
          <w:rFonts w:cs="Arial"/>
        </w:rPr>
      </w:pPr>
      <w:r w:rsidRPr="006E5236">
        <w:rPr>
          <w:rFonts w:cs="Arial"/>
        </w:rPr>
        <w:t>used monitoring technology to interpret patient status and anaesthetic depth</w:t>
      </w:r>
    </w:p>
    <w:p w14:paraId="1FDA6FC4" w14:textId="7536AB3A" w:rsidR="007E21B0" w:rsidRPr="006E5236" w:rsidRDefault="007E21B0" w:rsidP="007E21B0">
      <w:pPr>
        <w:pStyle w:val="SIBulletList1"/>
        <w:rPr>
          <w:rFonts w:cs="Arial"/>
        </w:rPr>
      </w:pPr>
      <w:r w:rsidRPr="006E5236">
        <w:rPr>
          <w:rFonts w:cs="Arial"/>
        </w:rPr>
        <w:t xml:space="preserve">administered at least one local anaesthetic technique or nerve block </w:t>
      </w:r>
    </w:p>
    <w:p w14:paraId="1136B0D5" w14:textId="77777777" w:rsidR="007E21B0" w:rsidRPr="006E5236" w:rsidRDefault="007E21B0" w:rsidP="007E21B0">
      <w:pPr>
        <w:pStyle w:val="SIBulletList1"/>
        <w:rPr>
          <w:rFonts w:cs="Arial"/>
        </w:rPr>
      </w:pPr>
      <w:r w:rsidRPr="006E5236">
        <w:rPr>
          <w:rFonts w:cs="Arial"/>
        </w:rPr>
        <w:t>identified and responded to at least one anaesthetic complication</w:t>
      </w:r>
    </w:p>
    <w:p w14:paraId="3B182FB0" w14:textId="125997B5" w:rsidR="007E21B0" w:rsidRPr="006E5236" w:rsidRDefault="007E21B0" w:rsidP="007E21B0">
      <w:pPr>
        <w:pStyle w:val="SIBulletList1"/>
        <w:rPr>
          <w:rFonts w:cs="Arial"/>
        </w:rPr>
      </w:pPr>
      <w:r w:rsidRPr="006E5236">
        <w:rPr>
          <w:rFonts w:cs="Arial"/>
        </w:rPr>
        <w:t>participated in an emergency response, including a simulated or real CPR scenario</w:t>
      </w:r>
      <w:r w:rsidR="008E5336" w:rsidRPr="006E5236">
        <w:rPr>
          <w:rFonts w:cs="Arial"/>
        </w:rPr>
        <w:t>.</w:t>
      </w:r>
    </w:p>
    <w:p w14:paraId="375DDFBF" w14:textId="77777777" w:rsidR="00235E6B" w:rsidRPr="006E5236" w:rsidRDefault="00235E6B" w:rsidP="007E21B0">
      <w:pPr>
        <w:pStyle w:val="SIBulletList1"/>
        <w:numPr>
          <w:ilvl w:val="0"/>
          <w:numId w:val="0"/>
        </w:numPr>
        <w:rPr>
          <w:rFonts w:cs="Arial"/>
        </w:rPr>
      </w:pPr>
    </w:p>
    <w:p w14:paraId="235092BA" w14:textId="2ACB540F" w:rsidR="0058527E" w:rsidRPr="006E5236" w:rsidRDefault="0058527E" w:rsidP="005040C0">
      <w:pPr>
        <w:pStyle w:val="SIBulletList1"/>
        <w:numPr>
          <w:ilvl w:val="0"/>
          <w:numId w:val="0"/>
        </w:numPr>
        <w:rPr>
          <w:rFonts w:cs="Arial"/>
        </w:rPr>
      </w:pPr>
      <w:r w:rsidRPr="006E5236">
        <w:rPr>
          <w:rFonts w:cs="Arial"/>
        </w:rPr>
        <w:t xml:space="preserve">Performance must be demonstrated in a </w:t>
      </w:r>
      <w:r w:rsidR="005040C0" w:rsidRPr="006E5236">
        <w:rPr>
          <w:rFonts w:cs="Arial"/>
        </w:rPr>
        <w:t>veterinary practice</w:t>
      </w:r>
      <w:r w:rsidRPr="006E5236">
        <w:rPr>
          <w:rFonts w:cs="Arial"/>
        </w:rPr>
        <w:t xml:space="preserve"> or an environment that accurately reflects a veterinary practice where </w:t>
      </w:r>
      <w:r w:rsidR="007E21B0" w:rsidRPr="006E5236">
        <w:rPr>
          <w:rFonts w:cs="Arial"/>
        </w:rPr>
        <w:t xml:space="preserve">anaesthesia is </w:t>
      </w:r>
      <w:r w:rsidRPr="006E5236">
        <w:rPr>
          <w:rFonts w:cs="Arial"/>
        </w:rPr>
        <w:t xml:space="preserve">carried out on real animals. </w:t>
      </w:r>
    </w:p>
    <w:p w14:paraId="444C12EC" w14:textId="77777777" w:rsidR="005040C0" w:rsidRPr="006E5236" w:rsidRDefault="005040C0" w:rsidP="005040C0">
      <w:pPr>
        <w:pStyle w:val="SIBulletList1"/>
        <w:numPr>
          <w:ilvl w:val="0"/>
          <w:numId w:val="0"/>
        </w:numPr>
        <w:rPr>
          <w:rFonts w:cs="Arial"/>
        </w:rPr>
      </w:pPr>
    </w:p>
    <w:p w14:paraId="1CACF4A4" w14:textId="7E1CC9CB" w:rsidR="002D4A5E" w:rsidRPr="006E5236" w:rsidRDefault="002D4A5E" w:rsidP="002D4A5E">
      <w:pPr>
        <w:pStyle w:val="BodyTextSI"/>
        <w:rPr>
          <w:rFonts w:ascii="Arial" w:hAnsi="Arial" w:cs="Arial"/>
          <w:b/>
          <w:bCs/>
          <w:color w:val="000000" w:themeColor="text2"/>
        </w:rPr>
      </w:pPr>
      <w:r w:rsidRPr="006E5236">
        <w:rPr>
          <w:rFonts w:ascii="Arial" w:hAnsi="Arial" w:cs="Arial"/>
          <w:b/>
          <w:bCs/>
          <w:color w:val="000000" w:themeColor="text2"/>
        </w:rPr>
        <w:t>Knowledge evidence</w:t>
      </w:r>
    </w:p>
    <w:p w14:paraId="0574E596" w14:textId="77777777" w:rsidR="0058527E" w:rsidRPr="006E5236" w:rsidRDefault="0058527E" w:rsidP="005040C0">
      <w:pPr>
        <w:pStyle w:val="SIText"/>
        <w:rPr>
          <w:rFonts w:cs="Arial"/>
        </w:rPr>
      </w:pPr>
      <w:r w:rsidRPr="006E5236">
        <w:rPr>
          <w:rFonts w:cs="Arial"/>
        </w:rPr>
        <w:t>An individual must be able to demonstrate the knowledge required to perform the tasks outlined in the elements and performance criteria of this unit. This includes knowledge of:</w:t>
      </w:r>
    </w:p>
    <w:p w14:paraId="1A2A593D" w14:textId="7F46C57B" w:rsidR="007E21B0" w:rsidRPr="006E5236" w:rsidRDefault="007E21B0" w:rsidP="007E21B0">
      <w:pPr>
        <w:pStyle w:val="SIBulletList1"/>
        <w:rPr>
          <w:rFonts w:cs="Arial"/>
          <w:lang w:eastAsia="en-GB"/>
        </w:rPr>
      </w:pPr>
      <w:r w:rsidRPr="006E5236">
        <w:rPr>
          <w:rFonts w:cs="Arial"/>
          <w:lang w:eastAsia="en-GB"/>
        </w:rPr>
        <w:t>the physiological effects of anaesthetic drugs on major body systems</w:t>
      </w:r>
    </w:p>
    <w:p w14:paraId="65AE3DB8" w14:textId="66B2E749" w:rsidR="007E21B0" w:rsidRPr="006E5236" w:rsidRDefault="007E21B0" w:rsidP="007E21B0">
      <w:pPr>
        <w:pStyle w:val="SIBulletList1"/>
        <w:rPr>
          <w:rFonts w:cs="Arial"/>
          <w:lang w:eastAsia="en-GB"/>
        </w:rPr>
      </w:pPr>
      <w:r w:rsidRPr="006E5236">
        <w:rPr>
          <w:rFonts w:cs="Arial"/>
          <w:lang w:eastAsia="en-GB"/>
        </w:rPr>
        <w:t>pharmacology of induction agents, maintenance agents, adjunct medications, local anaesthetics and emergency drugs</w:t>
      </w:r>
    </w:p>
    <w:p w14:paraId="68829D66" w14:textId="175FFB94" w:rsidR="007E21B0" w:rsidRPr="006E5236" w:rsidRDefault="007E21B0" w:rsidP="007E21B0">
      <w:pPr>
        <w:pStyle w:val="SIBulletList1"/>
        <w:rPr>
          <w:rFonts w:cs="Arial"/>
          <w:lang w:eastAsia="en-GB"/>
        </w:rPr>
      </w:pPr>
      <w:r w:rsidRPr="006E5236">
        <w:rPr>
          <w:rFonts w:cs="Arial"/>
          <w:lang w:eastAsia="en-GB"/>
        </w:rPr>
        <w:t>anaesthe</w:t>
      </w:r>
      <w:r w:rsidR="0039338D" w:rsidRPr="006E5236">
        <w:rPr>
          <w:rFonts w:cs="Arial"/>
          <w:lang w:eastAsia="en-GB"/>
        </w:rPr>
        <w:t xml:space="preserve">sia </w:t>
      </w:r>
      <w:r w:rsidR="008D3DF0" w:rsidRPr="006E5236">
        <w:rPr>
          <w:rFonts w:cs="Arial"/>
          <w:lang w:eastAsia="en-GB"/>
        </w:rPr>
        <w:t xml:space="preserve">risk </w:t>
      </w:r>
      <w:r w:rsidRPr="006E5236">
        <w:rPr>
          <w:rFonts w:cs="Arial"/>
          <w:lang w:eastAsia="en-GB"/>
        </w:rPr>
        <w:t>considerations</w:t>
      </w:r>
      <w:r w:rsidR="008D3DF0" w:rsidRPr="006E5236">
        <w:rPr>
          <w:rFonts w:cs="Arial"/>
          <w:lang w:eastAsia="en-GB"/>
        </w:rPr>
        <w:t xml:space="preserve">: </w:t>
      </w:r>
    </w:p>
    <w:p w14:paraId="45F43BD6" w14:textId="77777777" w:rsidR="008D3DF0" w:rsidRPr="006E5236" w:rsidRDefault="008D3DF0" w:rsidP="008D3DF0">
      <w:pPr>
        <w:pStyle w:val="SIBulletList2"/>
        <w:rPr>
          <w:rFonts w:cs="Arial"/>
          <w:lang w:eastAsia="en-GB"/>
        </w:rPr>
      </w:pPr>
      <w:r w:rsidRPr="006E5236">
        <w:rPr>
          <w:rFonts w:cs="Arial"/>
          <w:lang w:eastAsia="en-GB"/>
        </w:rPr>
        <w:t>species-specific</w:t>
      </w:r>
    </w:p>
    <w:p w14:paraId="2AB10DBF" w14:textId="77777777" w:rsidR="008D3DF0" w:rsidRPr="006E5236" w:rsidRDefault="008D3DF0" w:rsidP="008D3DF0">
      <w:pPr>
        <w:pStyle w:val="SIBulletList2"/>
        <w:rPr>
          <w:rFonts w:cs="Arial"/>
          <w:lang w:eastAsia="en-GB"/>
        </w:rPr>
      </w:pPr>
      <w:r w:rsidRPr="006E5236">
        <w:rPr>
          <w:rFonts w:cs="Arial"/>
          <w:lang w:eastAsia="en-GB"/>
        </w:rPr>
        <w:t>breed-specific</w:t>
      </w:r>
    </w:p>
    <w:p w14:paraId="51ACDC02" w14:textId="77777777" w:rsidR="008D3DF0" w:rsidRPr="006E5236" w:rsidRDefault="008D3DF0" w:rsidP="008D3DF0">
      <w:pPr>
        <w:pStyle w:val="SIBulletList2"/>
        <w:rPr>
          <w:rFonts w:cs="Arial"/>
          <w:lang w:eastAsia="en-GB"/>
        </w:rPr>
      </w:pPr>
      <w:r w:rsidRPr="006E5236">
        <w:rPr>
          <w:rFonts w:cs="Arial"/>
          <w:lang w:eastAsia="en-GB"/>
        </w:rPr>
        <w:t>health condition</w:t>
      </w:r>
    </w:p>
    <w:p w14:paraId="21423A46" w14:textId="2AEC98C1" w:rsidR="008D3DF0" w:rsidRPr="006E5236" w:rsidRDefault="008D3DF0" w:rsidP="008D3DF0">
      <w:pPr>
        <w:pStyle w:val="SIBulletList2"/>
        <w:rPr>
          <w:rFonts w:cs="Arial"/>
          <w:lang w:eastAsia="en-GB"/>
        </w:rPr>
      </w:pPr>
      <w:r w:rsidRPr="006E5236">
        <w:rPr>
          <w:rFonts w:cs="Arial"/>
          <w:lang w:eastAsia="en-GB"/>
        </w:rPr>
        <w:t>life-stage</w:t>
      </w:r>
    </w:p>
    <w:p w14:paraId="75DD3EEC" w14:textId="5C61908A" w:rsidR="007E21B0" w:rsidRPr="006E5236" w:rsidRDefault="0039338D" w:rsidP="007E21B0">
      <w:pPr>
        <w:pStyle w:val="SIBulletList1"/>
        <w:rPr>
          <w:rFonts w:cs="Arial"/>
          <w:lang w:eastAsia="en-GB"/>
        </w:rPr>
      </w:pPr>
      <w:r w:rsidRPr="006E5236">
        <w:rPr>
          <w:rFonts w:cs="Arial"/>
        </w:rPr>
        <w:t xml:space="preserve">American Society of Anaesthesiologists’ (ASA) </w:t>
      </w:r>
      <w:r w:rsidR="007E21B0" w:rsidRPr="006E5236">
        <w:rPr>
          <w:rFonts w:cs="Arial"/>
          <w:lang w:eastAsia="en-GB"/>
        </w:rPr>
        <w:t>classification</w:t>
      </w:r>
      <w:r w:rsidRPr="006E5236">
        <w:rPr>
          <w:rFonts w:cs="Arial"/>
          <w:lang w:eastAsia="en-GB"/>
        </w:rPr>
        <w:t>s</w:t>
      </w:r>
      <w:r w:rsidR="007E21B0" w:rsidRPr="006E5236">
        <w:rPr>
          <w:rFonts w:cs="Arial"/>
          <w:lang w:eastAsia="en-GB"/>
        </w:rPr>
        <w:t xml:space="preserve"> and high-risk patient assessment</w:t>
      </w:r>
    </w:p>
    <w:p w14:paraId="21758635" w14:textId="77777777" w:rsidR="0039338D" w:rsidRPr="006E5236" w:rsidRDefault="007E21B0" w:rsidP="007E21B0">
      <w:pPr>
        <w:pStyle w:val="SIBulletList1"/>
        <w:rPr>
          <w:rFonts w:cs="Arial"/>
          <w:lang w:eastAsia="en-GB"/>
        </w:rPr>
      </w:pPr>
      <w:r w:rsidRPr="006E5236">
        <w:rPr>
          <w:rFonts w:cs="Arial"/>
          <w:lang w:eastAsia="en-GB"/>
        </w:rPr>
        <w:t>mechanisms of action for local anaesthetics</w:t>
      </w:r>
    </w:p>
    <w:p w14:paraId="5824F4D9" w14:textId="06E3DB77" w:rsidR="006F3197" w:rsidRPr="006E5236" w:rsidRDefault="006F3197" w:rsidP="006F3197">
      <w:pPr>
        <w:pStyle w:val="SIBulletList1"/>
        <w:rPr>
          <w:rFonts w:cs="Arial"/>
          <w:lang w:eastAsia="en-GB"/>
        </w:rPr>
      </w:pPr>
      <w:r w:rsidRPr="006E5236">
        <w:rPr>
          <w:rFonts w:cs="Arial"/>
          <w:lang w:eastAsia="en-GB"/>
        </w:rPr>
        <w:t>local or regional anaesthetic techniques</w:t>
      </w:r>
      <w:r w:rsidR="00DC6C91" w:rsidRPr="006E5236">
        <w:rPr>
          <w:rFonts w:cs="Arial"/>
          <w:lang w:eastAsia="en-GB"/>
        </w:rPr>
        <w:t>, including</w:t>
      </w:r>
      <w:r w:rsidR="007A6875" w:rsidRPr="006E5236">
        <w:rPr>
          <w:rFonts w:cs="Arial"/>
          <w:lang w:eastAsia="en-GB"/>
        </w:rPr>
        <w:t>:</w:t>
      </w:r>
    </w:p>
    <w:p w14:paraId="5BCA1B70" w14:textId="65D32E0A" w:rsidR="006F3197" w:rsidRPr="006E5236" w:rsidRDefault="006F3197" w:rsidP="006F3197">
      <w:pPr>
        <w:pStyle w:val="SIBulletList2"/>
        <w:rPr>
          <w:rFonts w:cs="Arial"/>
          <w:lang w:eastAsia="en-GB"/>
        </w:rPr>
      </w:pPr>
      <w:r w:rsidRPr="006E5236">
        <w:rPr>
          <w:rFonts w:cs="Arial"/>
          <w:lang w:eastAsia="en-GB"/>
        </w:rPr>
        <w:t>infiltration around surgical site, teeth or tissue planes</w:t>
      </w:r>
    </w:p>
    <w:p w14:paraId="5273F73B" w14:textId="6FA7ED3E" w:rsidR="006F3197" w:rsidRPr="006E5236" w:rsidRDefault="006F3197" w:rsidP="006F3197">
      <w:pPr>
        <w:pStyle w:val="SIBulletList2"/>
        <w:rPr>
          <w:rFonts w:cs="Arial"/>
          <w:lang w:eastAsia="en-GB"/>
        </w:rPr>
      </w:pPr>
      <w:r w:rsidRPr="006E5236">
        <w:rPr>
          <w:rFonts w:cs="Arial"/>
          <w:lang w:eastAsia="en-GB"/>
        </w:rPr>
        <w:t>ring blocks</w:t>
      </w:r>
    </w:p>
    <w:p w14:paraId="34BA1A3D" w14:textId="55BAA094" w:rsidR="006F3197" w:rsidRPr="006E5236" w:rsidRDefault="006F3197" w:rsidP="006F3197">
      <w:pPr>
        <w:pStyle w:val="SIBulletList2"/>
        <w:rPr>
          <w:rFonts w:cs="Arial"/>
          <w:lang w:eastAsia="en-GB"/>
        </w:rPr>
      </w:pPr>
      <w:r w:rsidRPr="006E5236">
        <w:rPr>
          <w:rFonts w:cs="Arial"/>
          <w:lang w:eastAsia="en-GB"/>
        </w:rPr>
        <w:t>line blocks</w:t>
      </w:r>
    </w:p>
    <w:p w14:paraId="2266CD48" w14:textId="0242C3EF" w:rsidR="006F3197" w:rsidRPr="006E5236" w:rsidRDefault="006F3197" w:rsidP="006F3197">
      <w:pPr>
        <w:pStyle w:val="SIBulletList2"/>
        <w:rPr>
          <w:rFonts w:cs="Arial"/>
          <w:lang w:eastAsia="en-GB"/>
        </w:rPr>
      </w:pPr>
      <w:r w:rsidRPr="006E5236">
        <w:rPr>
          <w:rFonts w:cs="Arial"/>
          <w:lang w:eastAsia="en-GB"/>
        </w:rPr>
        <w:t>epidural</w:t>
      </w:r>
    </w:p>
    <w:p w14:paraId="7752FE28" w14:textId="13578825" w:rsidR="006F3197" w:rsidRPr="006E5236" w:rsidRDefault="006F3197" w:rsidP="006F3197">
      <w:pPr>
        <w:pStyle w:val="SIBulletList2"/>
        <w:rPr>
          <w:rFonts w:cs="Arial"/>
          <w:lang w:eastAsia="en-GB"/>
        </w:rPr>
      </w:pPr>
      <w:r w:rsidRPr="006E5236">
        <w:rPr>
          <w:rFonts w:cs="Arial"/>
          <w:lang w:eastAsia="en-GB"/>
        </w:rPr>
        <w:t>peripheral</w:t>
      </w:r>
    </w:p>
    <w:p w14:paraId="3BDE8B6D" w14:textId="120929E7" w:rsidR="006F3197" w:rsidRPr="006E5236" w:rsidRDefault="006F3197" w:rsidP="006F3197">
      <w:pPr>
        <w:pStyle w:val="SIBulletList2"/>
        <w:rPr>
          <w:rFonts w:cs="Arial"/>
          <w:lang w:eastAsia="en-GB"/>
        </w:rPr>
      </w:pPr>
      <w:r w:rsidRPr="006E5236">
        <w:rPr>
          <w:rFonts w:cs="Arial"/>
          <w:lang w:eastAsia="en-GB"/>
        </w:rPr>
        <w:t>dental nerve blocks</w:t>
      </w:r>
    </w:p>
    <w:p w14:paraId="43C3E104" w14:textId="046E95CD" w:rsidR="007E21B0" w:rsidRPr="006E5236" w:rsidRDefault="007E21B0" w:rsidP="007E21B0">
      <w:pPr>
        <w:pStyle w:val="SIBulletList1"/>
        <w:rPr>
          <w:rFonts w:cs="Arial"/>
          <w:lang w:eastAsia="en-GB"/>
        </w:rPr>
      </w:pPr>
      <w:r w:rsidRPr="006E5236">
        <w:rPr>
          <w:rFonts w:cs="Arial"/>
          <w:lang w:eastAsia="en-GB"/>
        </w:rPr>
        <w:t>anatomical landmarks for peripheral nerve blocks</w:t>
      </w:r>
    </w:p>
    <w:p w14:paraId="067D7EB6" w14:textId="1C6A2C0E" w:rsidR="006F3197" w:rsidRPr="006E5236" w:rsidRDefault="006F3197" w:rsidP="007E21B0">
      <w:pPr>
        <w:pStyle w:val="SIBulletList1"/>
        <w:rPr>
          <w:rFonts w:cs="Arial"/>
          <w:lang w:eastAsia="en-GB"/>
        </w:rPr>
      </w:pPr>
      <w:r w:rsidRPr="006E5236">
        <w:rPr>
          <w:rFonts w:cs="Arial"/>
          <w:lang w:eastAsia="en-GB"/>
        </w:rPr>
        <w:t xml:space="preserve">nerve pathways </w:t>
      </w:r>
    </w:p>
    <w:p w14:paraId="2F815093" w14:textId="4E849432" w:rsidR="00847282" w:rsidRPr="006E5236" w:rsidRDefault="007E21B0" w:rsidP="0039338D">
      <w:pPr>
        <w:pStyle w:val="SIBulletList1"/>
        <w:rPr>
          <w:rFonts w:cs="Arial"/>
          <w:lang w:eastAsia="en-GB"/>
        </w:rPr>
      </w:pPr>
      <w:r w:rsidRPr="006E5236">
        <w:rPr>
          <w:rFonts w:cs="Arial"/>
          <w:lang w:eastAsia="en-GB"/>
        </w:rPr>
        <w:t xml:space="preserve">use </w:t>
      </w:r>
      <w:r w:rsidR="0039338D" w:rsidRPr="006E5236">
        <w:rPr>
          <w:rFonts w:cs="Arial"/>
          <w:lang w:eastAsia="en-GB"/>
        </w:rPr>
        <w:t xml:space="preserve">of </w:t>
      </w:r>
      <w:r w:rsidRPr="006E5236">
        <w:rPr>
          <w:rFonts w:cs="Arial"/>
          <w:lang w:eastAsia="en-GB"/>
        </w:rPr>
        <w:t xml:space="preserve">advanced monitoring equipment, including capnography, </w:t>
      </w:r>
      <w:r w:rsidR="0039338D" w:rsidRPr="006E5236">
        <w:rPr>
          <w:rFonts w:cs="Arial"/>
          <w:lang w:eastAsia="en-GB"/>
        </w:rPr>
        <w:t>electrocardiograph</w:t>
      </w:r>
      <w:r w:rsidRPr="006E5236">
        <w:rPr>
          <w:rFonts w:cs="Arial"/>
          <w:lang w:eastAsia="en-GB"/>
        </w:rPr>
        <w:t xml:space="preserve"> and blood pressure devices</w:t>
      </w:r>
      <w:r w:rsidR="0039338D" w:rsidRPr="006E5236">
        <w:rPr>
          <w:rFonts w:cs="Arial"/>
          <w:lang w:eastAsia="en-GB"/>
        </w:rPr>
        <w:t xml:space="preserve"> and interpretation of outputs</w:t>
      </w:r>
      <w:r w:rsidR="00847282" w:rsidRPr="006E5236">
        <w:rPr>
          <w:rFonts w:cs="Arial"/>
          <w:lang w:eastAsia="en-GB"/>
        </w:rPr>
        <w:t>,</w:t>
      </w:r>
      <w:r w:rsidR="0039338D" w:rsidRPr="006E5236">
        <w:rPr>
          <w:rFonts w:cs="Arial"/>
          <w:lang w:eastAsia="en-GB"/>
        </w:rPr>
        <w:t xml:space="preserve"> including</w:t>
      </w:r>
      <w:r w:rsidR="008D3DF0" w:rsidRPr="006E5236">
        <w:rPr>
          <w:rFonts w:cs="Arial"/>
          <w:lang w:eastAsia="en-GB"/>
        </w:rPr>
        <w:t>:</w:t>
      </w:r>
    </w:p>
    <w:p w14:paraId="1D409294" w14:textId="36532A0F" w:rsidR="007E21B0" w:rsidRPr="006E5236" w:rsidRDefault="007E21B0" w:rsidP="00847282">
      <w:pPr>
        <w:pStyle w:val="SIBulletList2"/>
        <w:rPr>
          <w:rFonts w:cs="Arial"/>
          <w:lang w:eastAsia="en-GB"/>
        </w:rPr>
      </w:pPr>
      <w:r w:rsidRPr="006E5236">
        <w:rPr>
          <w:rFonts w:cs="Arial"/>
          <w:lang w:eastAsia="en-GB"/>
        </w:rPr>
        <w:t xml:space="preserve">end-tidal </w:t>
      </w:r>
      <w:r w:rsidR="0039338D" w:rsidRPr="006E5236">
        <w:rPr>
          <w:rFonts w:cs="Arial"/>
          <w:lang w:eastAsia="en-GB"/>
        </w:rPr>
        <w:t>carbon dioxide</w:t>
      </w:r>
      <w:r w:rsidRPr="006E5236">
        <w:rPr>
          <w:rFonts w:cs="Arial"/>
          <w:lang w:eastAsia="en-GB"/>
        </w:rPr>
        <w:t xml:space="preserve"> values and capnograph waveforms</w:t>
      </w:r>
    </w:p>
    <w:p w14:paraId="58A548E7" w14:textId="744A8A5B" w:rsidR="00847282" w:rsidRPr="006E5236" w:rsidRDefault="00847282" w:rsidP="001B64D4">
      <w:pPr>
        <w:pStyle w:val="SIBulletList2"/>
        <w:rPr>
          <w:rFonts w:cs="Arial"/>
          <w:lang w:eastAsia="en-GB"/>
        </w:rPr>
      </w:pPr>
      <w:r w:rsidRPr="006E5236">
        <w:rPr>
          <w:rFonts w:cs="Arial"/>
          <w:lang w:eastAsia="en-GB"/>
        </w:rPr>
        <w:t>electrocardiograph patterns</w:t>
      </w:r>
    </w:p>
    <w:p w14:paraId="5143F761" w14:textId="55A2A3FF" w:rsidR="007E21B0" w:rsidRPr="006E5236" w:rsidRDefault="007E21B0" w:rsidP="007E21B0">
      <w:pPr>
        <w:pStyle w:val="SIBulletList1"/>
        <w:rPr>
          <w:rFonts w:cs="Arial"/>
          <w:lang w:eastAsia="en-GB"/>
        </w:rPr>
      </w:pPr>
      <w:r w:rsidRPr="006E5236">
        <w:rPr>
          <w:rFonts w:cs="Arial"/>
          <w:lang w:eastAsia="en-GB"/>
        </w:rPr>
        <w:t xml:space="preserve">recognition </w:t>
      </w:r>
      <w:r w:rsidR="001B64D4" w:rsidRPr="006E5236">
        <w:rPr>
          <w:rFonts w:cs="Arial"/>
          <w:lang w:eastAsia="en-GB"/>
        </w:rPr>
        <w:t xml:space="preserve">of presenting signs </w:t>
      </w:r>
      <w:r w:rsidRPr="006E5236">
        <w:rPr>
          <w:rFonts w:cs="Arial"/>
          <w:lang w:eastAsia="en-GB"/>
        </w:rPr>
        <w:t>and management of anaesthetic complications</w:t>
      </w:r>
      <w:r w:rsidR="001B64D4" w:rsidRPr="006E5236">
        <w:rPr>
          <w:rFonts w:cs="Arial"/>
          <w:lang w:eastAsia="en-GB"/>
        </w:rPr>
        <w:t>, including:</w:t>
      </w:r>
    </w:p>
    <w:p w14:paraId="3B2D40E3" w14:textId="77777777" w:rsidR="001B64D4" w:rsidRPr="006E5236" w:rsidRDefault="001B64D4" w:rsidP="001B64D4">
      <w:pPr>
        <w:pStyle w:val="SIBulletList2"/>
        <w:rPr>
          <w:rFonts w:cs="Arial"/>
          <w:lang w:eastAsia="en-GB"/>
        </w:rPr>
      </w:pPr>
      <w:r w:rsidRPr="006E5236">
        <w:rPr>
          <w:rFonts w:cs="Arial"/>
        </w:rPr>
        <w:t>airway obstruction</w:t>
      </w:r>
    </w:p>
    <w:p w14:paraId="62BFC31F" w14:textId="77777777" w:rsidR="001B64D4" w:rsidRPr="006E5236" w:rsidRDefault="001B64D4" w:rsidP="001B64D4">
      <w:pPr>
        <w:pStyle w:val="SIBulletList2"/>
        <w:rPr>
          <w:rFonts w:cs="Arial"/>
          <w:lang w:eastAsia="en-GB"/>
        </w:rPr>
      </w:pPr>
      <w:r w:rsidRPr="006E5236">
        <w:rPr>
          <w:rFonts w:cs="Arial"/>
        </w:rPr>
        <w:t>respiratory depression</w:t>
      </w:r>
    </w:p>
    <w:p w14:paraId="73ABC03E" w14:textId="77777777" w:rsidR="001B64D4" w:rsidRPr="006E5236" w:rsidRDefault="001B64D4" w:rsidP="001B64D4">
      <w:pPr>
        <w:pStyle w:val="SIBulletList2"/>
        <w:rPr>
          <w:rFonts w:cs="Arial"/>
          <w:lang w:eastAsia="en-GB"/>
        </w:rPr>
      </w:pPr>
      <w:r w:rsidRPr="006E5236">
        <w:rPr>
          <w:rFonts w:cs="Arial"/>
        </w:rPr>
        <w:t>hypotension</w:t>
      </w:r>
    </w:p>
    <w:p w14:paraId="5B6F3F39" w14:textId="77777777" w:rsidR="001B64D4" w:rsidRPr="006E5236" w:rsidRDefault="001B64D4" w:rsidP="001B64D4">
      <w:pPr>
        <w:pStyle w:val="SIBulletList2"/>
        <w:rPr>
          <w:rFonts w:cs="Arial"/>
          <w:lang w:eastAsia="en-GB"/>
        </w:rPr>
      </w:pPr>
      <w:r w:rsidRPr="006E5236">
        <w:rPr>
          <w:rFonts w:cs="Arial"/>
        </w:rPr>
        <w:t>arrhythmia</w:t>
      </w:r>
    </w:p>
    <w:p w14:paraId="4EBBA424" w14:textId="77777777" w:rsidR="001B64D4" w:rsidRPr="006E5236" w:rsidRDefault="001B64D4" w:rsidP="001B64D4">
      <w:pPr>
        <w:pStyle w:val="SIBulletList2"/>
        <w:rPr>
          <w:rFonts w:cs="Arial"/>
          <w:lang w:eastAsia="en-GB"/>
        </w:rPr>
      </w:pPr>
      <w:r w:rsidRPr="006E5236">
        <w:rPr>
          <w:rFonts w:cs="Arial"/>
        </w:rPr>
        <w:t>hypothermia</w:t>
      </w:r>
    </w:p>
    <w:p w14:paraId="0909DA3A" w14:textId="0F94DB2A" w:rsidR="001B64D4" w:rsidRPr="006E5236" w:rsidRDefault="001B64D4" w:rsidP="001B64D4">
      <w:pPr>
        <w:pStyle w:val="SIBulletList2"/>
        <w:rPr>
          <w:rFonts w:cs="Arial"/>
          <w:lang w:eastAsia="en-GB"/>
        </w:rPr>
      </w:pPr>
      <w:r w:rsidRPr="006E5236">
        <w:rPr>
          <w:rFonts w:cs="Arial"/>
        </w:rPr>
        <w:t>hyperthermia</w:t>
      </w:r>
    </w:p>
    <w:p w14:paraId="77FFE368" w14:textId="7DD87424" w:rsidR="008D3DF0" w:rsidRPr="006E5236" w:rsidRDefault="007E21B0" w:rsidP="007E21B0">
      <w:pPr>
        <w:pStyle w:val="SIBulletList1"/>
        <w:rPr>
          <w:rFonts w:cs="Arial"/>
          <w:lang w:eastAsia="en-GB"/>
        </w:rPr>
      </w:pPr>
      <w:r w:rsidRPr="006E5236">
        <w:rPr>
          <w:rFonts w:cs="Arial"/>
          <w:lang w:eastAsia="en-GB"/>
        </w:rPr>
        <w:t xml:space="preserve">emergency </w:t>
      </w:r>
      <w:r w:rsidR="008D3DF0" w:rsidRPr="006E5236">
        <w:rPr>
          <w:rFonts w:cs="Arial"/>
          <w:lang w:eastAsia="en-GB"/>
        </w:rPr>
        <w:t xml:space="preserve">response </w:t>
      </w:r>
      <w:r w:rsidRPr="006E5236">
        <w:rPr>
          <w:rFonts w:cs="Arial"/>
          <w:lang w:eastAsia="en-GB"/>
        </w:rPr>
        <w:t>procedures</w:t>
      </w:r>
      <w:r w:rsidR="008D3DF0" w:rsidRPr="006E5236">
        <w:rPr>
          <w:rFonts w:cs="Arial"/>
          <w:lang w:eastAsia="en-GB"/>
        </w:rPr>
        <w:t xml:space="preserve">, </w:t>
      </w:r>
      <w:r w:rsidRPr="006E5236">
        <w:rPr>
          <w:rFonts w:cs="Arial"/>
          <w:lang w:eastAsia="en-GB"/>
        </w:rPr>
        <w:t>including</w:t>
      </w:r>
      <w:r w:rsidR="008D3DF0" w:rsidRPr="006E5236">
        <w:rPr>
          <w:rFonts w:cs="Arial"/>
          <w:lang w:eastAsia="en-GB"/>
        </w:rPr>
        <w:t>:</w:t>
      </w:r>
    </w:p>
    <w:p w14:paraId="6406EC6F" w14:textId="7746FA81" w:rsidR="008D3DF0" w:rsidRPr="006E5236" w:rsidRDefault="008D3DF0" w:rsidP="008D3DF0">
      <w:pPr>
        <w:pStyle w:val="SIBulletList2"/>
        <w:rPr>
          <w:rFonts w:cs="Arial"/>
          <w:lang w:eastAsia="en-GB"/>
        </w:rPr>
      </w:pPr>
      <w:r w:rsidRPr="006E5236">
        <w:rPr>
          <w:rFonts w:cs="Arial"/>
          <w:lang w:eastAsia="en-GB"/>
        </w:rPr>
        <w:t>a</w:t>
      </w:r>
      <w:r w:rsidR="007E21B0" w:rsidRPr="006E5236">
        <w:rPr>
          <w:rFonts w:cs="Arial"/>
          <w:lang w:eastAsia="en-GB"/>
        </w:rPr>
        <w:t>irway management</w:t>
      </w:r>
    </w:p>
    <w:p w14:paraId="1E0028B1" w14:textId="6BB736EA" w:rsidR="008D3DF0" w:rsidRPr="006E5236" w:rsidRDefault="008D3DF0" w:rsidP="008D3DF0">
      <w:pPr>
        <w:pStyle w:val="SIBulletList2"/>
        <w:rPr>
          <w:rFonts w:cs="Arial"/>
          <w:lang w:eastAsia="en-GB"/>
        </w:rPr>
      </w:pPr>
      <w:r w:rsidRPr="006E5236">
        <w:rPr>
          <w:rFonts w:cs="Arial"/>
          <w:lang w:eastAsia="en-GB"/>
        </w:rPr>
        <w:t>manual or mechanical</w:t>
      </w:r>
      <w:r w:rsidR="007E21B0" w:rsidRPr="006E5236">
        <w:rPr>
          <w:rFonts w:cs="Arial"/>
          <w:lang w:eastAsia="en-GB"/>
        </w:rPr>
        <w:t xml:space="preserve"> ventilatio</w:t>
      </w:r>
      <w:r w:rsidRPr="006E5236">
        <w:rPr>
          <w:rFonts w:cs="Arial"/>
          <w:lang w:eastAsia="en-GB"/>
        </w:rPr>
        <w:t>n</w:t>
      </w:r>
    </w:p>
    <w:p w14:paraId="19166E56" w14:textId="77777777" w:rsidR="008D3DF0" w:rsidRPr="006E5236" w:rsidRDefault="007E21B0" w:rsidP="008D3DF0">
      <w:pPr>
        <w:pStyle w:val="SIBulletList2"/>
        <w:rPr>
          <w:rFonts w:cs="Arial"/>
          <w:lang w:eastAsia="en-GB"/>
        </w:rPr>
      </w:pPr>
      <w:r w:rsidRPr="006E5236">
        <w:rPr>
          <w:rFonts w:cs="Arial"/>
          <w:lang w:eastAsia="en-GB"/>
        </w:rPr>
        <w:t>fluid therapy</w:t>
      </w:r>
    </w:p>
    <w:p w14:paraId="3776263F" w14:textId="1998E1AD" w:rsidR="007E21B0" w:rsidRPr="006E5236" w:rsidRDefault="007E21B0" w:rsidP="008D3DF0">
      <w:pPr>
        <w:pStyle w:val="SIBulletList2"/>
        <w:rPr>
          <w:rFonts w:cs="Arial"/>
          <w:lang w:eastAsia="en-GB"/>
        </w:rPr>
      </w:pPr>
      <w:r w:rsidRPr="006E5236">
        <w:rPr>
          <w:rFonts w:cs="Arial"/>
          <w:lang w:eastAsia="en-GB"/>
        </w:rPr>
        <w:t>CPR</w:t>
      </w:r>
    </w:p>
    <w:p w14:paraId="39B50B3C" w14:textId="358FE7C6" w:rsidR="008D3DF0" w:rsidRPr="006E5236" w:rsidRDefault="008D3DF0" w:rsidP="008D3DF0">
      <w:pPr>
        <w:pStyle w:val="SIBulletList2"/>
        <w:rPr>
          <w:rFonts w:cs="Arial"/>
          <w:lang w:eastAsia="en-GB"/>
        </w:rPr>
      </w:pPr>
      <w:r w:rsidRPr="006E5236">
        <w:rPr>
          <w:rFonts w:cs="Arial"/>
          <w:lang w:eastAsia="en-GB"/>
        </w:rPr>
        <w:t>emergency drugs</w:t>
      </w:r>
    </w:p>
    <w:p w14:paraId="5CD380B5" w14:textId="3CEF3D47" w:rsidR="008D3DF0" w:rsidRPr="006E5236" w:rsidRDefault="008D3DF0" w:rsidP="008D3DF0">
      <w:pPr>
        <w:pStyle w:val="SIBulletList1"/>
        <w:rPr>
          <w:rFonts w:cs="Arial"/>
          <w:lang w:eastAsia="en-GB"/>
        </w:rPr>
      </w:pPr>
      <w:r w:rsidRPr="006E5236">
        <w:rPr>
          <w:rFonts w:cs="Arial"/>
          <w:lang w:eastAsia="en-GB"/>
        </w:rPr>
        <w:lastRenderedPageBreak/>
        <w:t xml:space="preserve">supportive recovery therapies and procedures, including: </w:t>
      </w:r>
    </w:p>
    <w:p w14:paraId="1E88AF47" w14:textId="60FA31C4" w:rsidR="008D3DF0" w:rsidRPr="006E5236" w:rsidRDefault="008D3DF0" w:rsidP="008D3DF0">
      <w:pPr>
        <w:pStyle w:val="SIBulletList2"/>
        <w:rPr>
          <w:rFonts w:cs="Arial"/>
          <w:lang w:eastAsia="en-GB"/>
        </w:rPr>
      </w:pPr>
      <w:r w:rsidRPr="006E5236">
        <w:rPr>
          <w:rFonts w:cs="Arial"/>
          <w:lang w:eastAsia="en-GB"/>
        </w:rPr>
        <w:t>oxygen supplementation</w:t>
      </w:r>
    </w:p>
    <w:p w14:paraId="04C95E01" w14:textId="19269CE3" w:rsidR="008D3DF0" w:rsidRPr="006E5236" w:rsidRDefault="008D3DF0" w:rsidP="008D3DF0">
      <w:pPr>
        <w:pStyle w:val="SIBulletList2"/>
        <w:rPr>
          <w:rFonts w:cs="Arial"/>
          <w:lang w:eastAsia="en-GB"/>
        </w:rPr>
      </w:pPr>
      <w:r w:rsidRPr="006E5236">
        <w:rPr>
          <w:rFonts w:cs="Arial"/>
          <w:lang w:eastAsia="en-GB"/>
        </w:rPr>
        <w:t>thermal support</w:t>
      </w:r>
    </w:p>
    <w:p w14:paraId="0E93974F" w14:textId="316A8C5A" w:rsidR="008D3DF0" w:rsidRPr="006E5236" w:rsidRDefault="008D3DF0" w:rsidP="008D3DF0">
      <w:pPr>
        <w:pStyle w:val="SIBulletList2"/>
        <w:rPr>
          <w:rFonts w:cs="Arial"/>
          <w:lang w:eastAsia="en-GB"/>
        </w:rPr>
      </w:pPr>
      <w:r w:rsidRPr="006E5236">
        <w:rPr>
          <w:rFonts w:cs="Arial"/>
          <w:lang w:eastAsia="en-GB"/>
        </w:rPr>
        <w:t>assisted ventilation</w:t>
      </w:r>
    </w:p>
    <w:p w14:paraId="44C876F8" w14:textId="47951BB1" w:rsidR="008D3DF0" w:rsidRPr="006E5236" w:rsidRDefault="008D3DF0" w:rsidP="008D3DF0">
      <w:pPr>
        <w:pStyle w:val="SIBulletList2"/>
        <w:rPr>
          <w:rFonts w:cs="Arial"/>
          <w:lang w:eastAsia="en-GB"/>
        </w:rPr>
      </w:pPr>
      <w:r w:rsidRPr="006E5236">
        <w:rPr>
          <w:rFonts w:cs="Arial"/>
          <w:lang w:eastAsia="en-GB"/>
        </w:rPr>
        <w:t>fluid therapy</w:t>
      </w:r>
    </w:p>
    <w:p w14:paraId="4AA608D7" w14:textId="62354746" w:rsidR="007E21B0" w:rsidRPr="006E5236" w:rsidRDefault="007E21B0" w:rsidP="007E21B0">
      <w:pPr>
        <w:pStyle w:val="SIBulletList1"/>
        <w:rPr>
          <w:rFonts w:cs="Arial"/>
          <w:lang w:eastAsia="en-GB"/>
        </w:rPr>
      </w:pPr>
      <w:r w:rsidRPr="006E5236">
        <w:rPr>
          <w:rFonts w:cs="Arial"/>
          <w:lang w:eastAsia="en-GB"/>
        </w:rPr>
        <w:t>legal and ethical responsibilities related to anaesthesia administered by veterinary nurses under veterinary direction</w:t>
      </w:r>
    </w:p>
    <w:p w14:paraId="5EAE04A8" w14:textId="0626E0A5" w:rsidR="007E21B0" w:rsidRPr="006E5236" w:rsidRDefault="007E21B0" w:rsidP="007E21B0">
      <w:pPr>
        <w:pStyle w:val="SIBulletList1"/>
        <w:rPr>
          <w:rFonts w:cs="Arial"/>
          <w:lang w:eastAsia="en-GB"/>
        </w:rPr>
      </w:pPr>
      <w:r w:rsidRPr="006E5236">
        <w:rPr>
          <w:rFonts w:cs="Arial"/>
          <w:lang w:eastAsia="en-GB"/>
        </w:rPr>
        <w:t xml:space="preserve">WHS, </w:t>
      </w:r>
      <w:r w:rsidR="00AC0E2D" w:rsidRPr="006E5236">
        <w:rPr>
          <w:rFonts w:cs="Arial"/>
          <w:lang w:eastAsia="en-GB"/>
        </w:rPr>
        <w:t>IPC</w:t>
      </w:r>
      <w:r w:rsidRPr="006E5236">
        <w:rPr>
          <w:rFonts w:cs="Arial"/>
          <w:lang w:eastAsia="en-GB"/>
        </w:rPr>
        <w:t xml:space="preserve"> and environmental safety requirements related to anaesthesia</w:t>
      </w:r>
    </w:p>
    <w:p w14:paraId="7818CC53" w14:textId="2722D562" w:rsidR="005040C0" w:rsidRPr="006E5236" w:rsidRDefault="007E21B0" w:rsidP="002D4A5E">
      <w:pPr>
        <w:pStyle w:val="SIBulletList1"/>
        <w:rPr>
          <w:rFonts w:cs="Arial"/>
          <w:lang w:eastAsia="en-GB"/>
        </w:rPr>
      </w:pPr>
      <w:r w:rsidRPr="006E5236">
        <w:rPr>
          <w:rFonts w:cs="Arial"/>
          <w:lang w:eastAsia="en-GB"/>
        </w:rPr>
        <w:t>documentation and record-keeping standards for anaesthetic procedures</w:t>
      </w:r>
      <w:r w:rsidR="001B64D4" w:rsidRPr="006E5236">
        <w:rPr>
          <w:rFonts w:cs="Arial"/>
          <w:lang w:eastAsia="en-GB"/>
        </w:rPr>
        <w:t>.</w:t>
      </w:r>
    </w:p>
    <w:p w14:paraId="7C589C01" w14:textId="77777777" w:rsidR="001B64D4" w:rsidRPr="006E5236" w:rsidRDefault="001B64D4" w:rsidP="001B64D4">
      <w:pPr>
        <w:pStyle w:val="SIBulletList1"/>
        <w:numPr>
          <w:ilvl w:val="0"/>
          <w:numId w:val="0"/>
        </w:numPr>
        <w:ind w:left="720"/>
        <w:rPr>
          <w:rFonts w:cs="Arial"/>
          <w:lang w:eastAsia="en-GB"/>
        </w:rPr>
      </w:pPr>
    </w:p>
    <w:p w14:paraId="28075586" w14:textId="745B92BA" w:rsidR="0058527E" w:rsidRPr="006E5236" w:rsidRDefault="002D4A5E" w:rsidP="002D4A5E">
      <w:pPr>
        <w:pStyle w:val="BodyTextSI"/>
        <w:rPr>
          <w:rFonts w:ascii="Arial" w:hAnsi="Arial" w:cs="Arial"/>
          <w:b/>
          <w:bCs/>
          <w:color w:val="000000" w:themeColor="text2"/>
        </w:rPr>
      </w:pPr>
      <w:r w:rsidRPr="006E5236">
        <w:rPr>
          <w:rFonts w:ascii="Arial" w:hAnsi="Arial" w:cs="Arial"/>
          <w:b/>
          <w:bCs/>
          <w:color w:val="000000" w:themeColor="text2"/>
        </w:rPr>
        <w:t>Assessment conditions</w:t>
      </w:r>
    </w:p>
    <w:p w14:paraId="44A34CEE" w14:textId="3028CF02" w:rsidR="006B34B8" w:rsidRPr="006E5236" w:rsidRDefault="0058527E" w:rsidP="006B34B8">
      <w:pPr>
        <w:pStyle w:val="SIBulletList1"/>
        <w:numPr>
          <w:ilvl w:val="0"/>
          <w:numId w:val="0"/>
        </w:numPr>
        <w:rPr>
          <w:rFonts w:cs="Arial"/>
        </w:rPr>
      </w:pPr>
      <w:r w:rsidRPr="006E5236">
        <w:rPr>
          <w:rFonts w:cs="Arial"/>
        </w:rPr>
        <w:t xml:space="preserve">Skills must be demonstrated in </w:t>
      </w:r>
      <w:r w:rsidR="007E21B0" w:rsidRPr="006E5236">
        <w:rPr>
          <w:rFonts w:cs="Arial"/>
        </w:rPr>
        <w:t xml:space="preserve">a veterinary practice or an environment that accurately reflects a veterinary practice where anaesthesia is carried out on real animals. </w:t>
      </w:r>
    </w:p>
    <w:p w14:paraId="20BD99A0" w14:textId="77777777" w:rsidR="0058527E" w:rsidRPr="006E5236" w:rsidRDefault="0058527E" w:rsidP="006B34B8">
      <w:pPr>
        <w:pStyle w:val="SIText"/>
        <w:rPr>
          <w:rFonts w:cs="Arial"/>
        </w:rPr>
      </w:pPr>
      <w:r w:rsidRPr="006E5236">
        <w:rPr>
          <w:rFonts w:cs="Arial"/>
        </w:rPr>
        <w:t xml:space="preserve">Assessment must ensure access to: </w:t>
      </w:r>
    </w:p>
    <w:p w14:paraId="75E92364" w14:textId="2BA1835E" w:rsidR="001B64D4" w:rsidRPr="006E5236" w:rsidRDefault="001B64D4" w:rsidP="001B64D4">
      <w:pPr>
        <w:pStyle w:val="SIBulletList1"/>
        <w:rPr>
          <w:rFonts w:cs="Arial"/>
          <w:lang w:eastAsia="en-GB"/>
        </w:rPr>
      </w:pPr>
      <w:r w:rsidRPr="006E5236">
        <w:rPr>
          <w:rFonts w:cs="Arial"/>
          <w:lang w:eastAsia="en-GB"/>
        </w:rPr>
        <w:t>real</w:t>
      </w:r>
      <w:r w:rsidR="00C06823" w:rsidRPr="006E5236">
        <w:rPr>
          <w:rFonts w:cs="Arial"/>
          <w:lang w:eastAsia="en-GB"/>
        </w:rPr>
        <w:t xml:space="preserve"> </w:t>
      </w:r>
      <w:r w:rsidRPr="006E5236">
        <w:rPr>
          <w:rFonts w:cs="Arial"/>
          <w:lang w:eastAsia="en-GB"/>
        </w:rPr>
        <w:t>animals requiring anaesthesia</w:t>
      </w:r>
    </w:p>
    <w:p w14:paraId="677457B9" w14:textId="4DE5C860" w:rsidR="00D26135" w:rsidRPr="006E5236" w:rsidRDefault="00D26135" w:rsidP="00F14141">
      <w:pPr>
        <w:pStyle w:val="SIBulletList1"/>
        <w:rPr>
          <w:rFonts w:cs="Arial"/>
          <w:lang w:eastAsia="en-GB"/>
        </w:rPr>
      </w:pPr>
      <w:r w:rsidRPr="006E5236">
        <w:rPr>
          <w:rFonts w:cs="Arial"/>
        </w:rPr>
        <w:t>equipment, instruments and resources typically available in a veterinary practice</w:t>
      </w:r>
      <w:r w:rsidR="00F14141" w:rsidRPr="006E5236">
        <w:rPr>
          <w:rFonts w:cs="Arial"/>
        </w:rPr>
        <w:t xml:space="preserve"> including </w:t>
      </w:r>
      <w:r w:rsidR="00F14141" w:rsidRPr="006E5236">
        <w:rPr>
          <w:rFonts w:cs="Arial"/>
          <w:lang w:eastAsia="en-GB"/>
        </w:rPr>
        <w:t>anaesthetic machine, breathing circuits, ventilators and scavenging systems and capnography, ECG and multi-parameter monitoring equipment</w:t>
      </w:r>
    </w:p>
    <w:p w14:paraId="75563071" w14:textId="6E398633" w:rsidR="00D26135" w:rsidRPr="006E5236" w:rsidRDefault="00D26135" w:rsidP="00D26135">
      <w:pPr>
        <w:pStyle w:val="SIBulletList1"/>
        <w:rPr>
          <w:rFonts w:cs="Arial"/>
        </w:rPr>
      </w:pPr>
      <w:r w:rsidRPr="006E5236">
        <w:rPr>
          <w:rFonts w:cs="Arial"/>
        </w:rPr>
        <w:t>organisational policies and procedures relating to veterinary nursing procedures</w:t>
      </w:r>
      <w:r w:rsidR="006F3197" w:rsidRPr="006E5236">
        <w:rPr>
          <w:rFonts w:cs="Arial"/>
        </w:rPr>
        <w:t xml:space="preserve">, including </w:t>
      </w:r>
      <w:r w:rsidR="00AC0E2D" w:rsidRPr="006E5236">
        <w:rPr>
          <w:rFonts w:cs="Arial"/>
        </w:rPr>
        <w:t>IPC</w:t>
      </w:r>
      <w:r w:rsidR="006F3197" w:rsidRPr="006E5236">
        <w:rPr>
          <w:rFonts w:cs="Arial"/>
        </w:rPr>
        <w:t xml:space="preserve"> and aseptic techniques</w:t>
      </w:r>
    </w:p>
    <w:p w14:paraId="3E7346EA" w14:textId="3DC92B58" w:rsidR="00D26135" w:rsidRPr="006E5236" w:rsidRDefault="00D26135" w:rsidP="006F3197">
      <w:pPr>
        <w:pStyle w:val="SIBulletList1"/>
        <w:rPr>
          <w:rFonts w:cs="Arial"/>
        </w:rPr>
      </w:pPr>
      <w:r w:rsidRPr="006E5236">
        <w:rPr>
          <w:rFonts w:cs="Arial"/>
        </w:rPr>
        <w:t>current legislation and regulations relating to acts of veterinary science/medicine, drugs and poisons</w:t>
      </w:r>
      <w:r w:rsidR="006F3197" w:rsidRPr="006E5236">
        <w:rPr>
          <w:rFonts w:cs="Arial"/>
        </w:rPr>
        <w:t xml:space="preserve"> and </w:t>
      </w:r>
      <w:r w:rsidRPr="006E5236">
        <w:rPr>
          <w:rFonts w:cs="Arial"/>
        </w:rPr>
        <w:t xml:space="preserve">WHS </w:t>
      </w:r>
    </w:p>
    <w:p w14:paraId="5BD11DA3" w14:textId="2D174966" w:rsidR="001B64D4" w:rsidRPr="006E5236" w:rsidRDefault="001B64D4" w:rsidP="00821A53">
      <w:pPr>
        <w:pStyle w:val="SIBulletList1"/>
        <w:rPr>
          <w:rFonts w:cs="Arial"/>
          <w:lang w:eastAsia="en-GB"/>
        </w:rPr>
      </w:pPr>
      <w:r w:rsidRPr="006E5236">
        <w:rPr>
          <w:rFonts w:cs="Arial"/>
          <w:lang w:eastAsia="en-GB"/>
        </w:rPr>
        <w:t>anaesthetic agents</w:t>
      </w:r>
      <w:r w:rsidR="006F3197" w:rsidRPr="006E5236">
        <w:rPr>
          <w:rFonts w:cs="Arial"/>
          <w:lang w:eastAsia="en-GB"/>
        </w:rPr>
        <w:t>, analgesics</w:t>
      </w:r>
      <w:r w:rsidR="00821A53" w:rsidRPr="006E5236">
        <w:rPr>
          <w:rFonts w:cs="Arial"/>
          <w:lang w:eastAsia="en-GB"/>
        </w:rPr>
        <w:t>,</w:t>
      </w:r>
      <w:r w:rsidR="006F3197" w:rsidRPr="006E5236">
        <w:rPr>
          <w:rFonts w:cs="Arial"/>
          <w:lang w:eastAsia="en-GB"/>
        </w:rPr>
        <w:t xml:space="preserve"> adjunct</w:t>
      </w:r>
      <w:r w:rsidR="00821A53" w:rsidRPr="006E5236">
        <w:rPr>
          <w:rFonts w:cs="Arial"/>
          <w:lang w:eastAsia="en-GB"/>
        </w:rPr>
        <w:t xml:space="preserve"> and </w:t>
      </w:r>
      <w:r w:rsidRPr="006E5236">
        <w:rPr>
          <w:rFonts w:cs="Arial"/>
          <w:lang w:eastAsia="en-GB"/>
        </w:rPr>
        <w:t>emergency drugs</w:t>
      </w:r>
    </w:p>
    <w:p w14:paraId="304F0D9E" w14:textId="4AED0FD8" w:rsidR="00350925" w:rsidRPr="006E5236" w:rsidRDefault="0058527E" w:rsidP="00997107">
      <w:pPr>
        <w:pStyle w:val="SIText"/>
        <w:rPr>
          <w:rFonts w:cs="Arial"/>
        </w:rPr>
      </w:pPr>
      <w:r w:rsidRPr="006E5236">
        <w:rPr>
          <w:rFonts w:cs="Arial"/>
        </w:rPr>
        <w:t>Assessors of this unit must satisfy the requirements for assessors in applicable vocational education and training legislation, frameworks and/or standards.</w:t>
      </w:r>
    </w:p>
    <w:p w14:paraId="42C51508" w14:textId="4B35740B" w:rsidR="00B85A2F" w:rsidRPr="006E5236" w:rsidRDefault="001A307E" w:rsidP="00526094">
      <w:pPr>
        <w:pStyle w:val="Heading4"/>
        <w:rPr>
          <w:rFonts w:ascii="Arial" w:hAnsi="Arial" w:cs="Arial"/>
          <w:color w:val="000000" w:themeColor="text2"/>
        </w:rPr>
      </w:pPr>
      <w:r w:rsidRPr="006E5236">
        <w:rPr>
          <w:rFonts w:ascii="Arial" w:hAnsi="Arial" w:cs="Arial"/>
          <w:color w:val="000000" w:themeColor="text2"/>
        </w:rPr>
        <w:t>Unit m</w:t>
      </w:r>
      <w:r w:rsidR="00922C8D" w:rsidRPr="006E5236">
        <w:rPr>
          <w:rFonts w:ascii="Arial" w:hAnsi="Arial" w:cs="Arial"/>
          <w:color w:val="000000" w:themeColor="text2"/>
        </w:rPr>
        <w:t>apping information</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195"/>
        <w:gridCol w:w="2195"/>
        <w:gridCol w:w="1500"/>
        <w:gridCol w:w="3579"/>
      </w:tblGrid>
      <w:tr w:rsidR="00E5158E" w:rsidRPr="006E5236" w14:paraId="2B60ACCF" w14:textId="16D47C00" w:rsidTr="007A513D">
        <w:trPr>
          <w:trHeight w:val="1073"/>
        </w:trPr>
        <w:tc>
          <w:tcPr>
            <w:tcW w:w="2195" w:type="dxa"/>
          </w:tcPr>
          <w:p w14:paraId="22ADD666" w14:textId="77777777" w:rsidR="00E5158E" w:rsidRPr="006E5236" w:rsidRDefault="00E5158E" w:rsidP="00C04160">
            <w:pPr>
              <w:pStyle w:val="BodyTextSI"/>
              <w:rPr>
                <w:rFonts w:ascii="Arial" w:hAnsi="Arial" w:cs="Arial"/>
                <w:b/>
                <w:bCs/>
                <w:color w:val="000000" w:themeColor="text2"/>
              </w:rPr>
            </w:pPr>
            <w:r w:rsidRPr="006E5236">
              <w:rPr>
                <w:rFonts w:ascii="Arial" w:hAnsi="Arial" w:cs="Arial"/>
                <w:b/>
                <w:bCs/>
                <w:color w:val="000000" w:themeColor="text2"/>
              </w:rPr>
              <w:t>Code and title current version</w:t>
            </w:r>
          </w:p>
        </w:tc>
        <w:tc>
          <w:tcPr>
            <w:tcW w:w="2195" w:type="dxa"/>
          </w:tcPr>
          <w:p w14:paraId="0206D43C" w14:textId="77777777" w:rsidR="00E5158E" w:rsidRPr="006E5236" w:rsidRDefault="00E5158E" w:rsidP="00C04160">
            <w:pPr>
              <w:pStyle w:val="BodyTextSI"/>
              <w:rPr>
                <w:rFonts w:ascii="Arial" w:hAnsi="Arial" w:cs="Arial"/>
                <w:b/>
                <w:bCs/>
                <w:color w:val="000000" w:themeColor="text2"/>
              </w:rPr>
            </w:pPr>
            <w:r w:rsidRPr="006E5236">
              <w:rPr>
                <w:rFonts w:ascii="Arial" w:hAnsi="Arial" w:cs="Arial"/>
                <w:b/>
                <w:bCs/>
                <w:color w:val="000000" w:themeColor="text2"/>
              </w:rPr>
              <w:t>Code and title previous version</w:t>
            </w:r>
          </w:p>
        </w:tc>
        <w:tc>
          <w:tcPr>
            <w:tcW w:w="1500" w:type="dxa"/>
          </w:tcPr>
          <w:p w14:paraId="2DF6A043" w14:textId="77562530" w:rsidR="00E5158E" w:rsidRPr="006E5236" w:rsidRDefault="00E5158E" w:rsidP="00C04160">
            <w:pPr>
              <w:pStyle w:val="BodyTextSI"/>
              <w:rPr>
                <w:rFonts w:ascii="Arial" w:hAnsi="Arial" w:cs="Arial"/>
                <w:b/>
                <w:bCs/>
                <w:color w:val="000000" w:themeColor="text2"/>
              </w:rPr>
            </w:pPr>
            <w:r w:rsidRPr="006E5236">
              <w:rPr>
                <w:rFonts w:ascii="Arial" w:hAnsi="Arial" w:cs="Arial"/>
                <w:b/>
                <w:bCs/>
                <w:color w:val="000000" w:themeColor="text2"/>
              </w:rPr>
              <w:t>Equivalence status</w:t>
            </w:r>
          </w:p>
        </w:tc>
        <w:tc>
          <w:tcPr>
            <w:tcW w:w="3579" w:type="dxa"/>
          </w:tcPr>
          <w:p w14:paraId="70A5D43A" w14:textId="00F808A3" w:rsidR="00E5158E" w:rsidRPr="006E5236" w:rsidRDefault="00E5158E" w:rsidP="00C04160">
            <w:pPr>
              <w:pStyle w:val="BodyTextSI"/>
              <w:rPr>
                <w:rFonts w:ascii="Arial" w:hAnsi="Arial" w:cs="Arial"/>
                <w:b/>
                <w:bCs/>
                <w:color w:val="000000" w:themeColor="text2"/>
              </w:rPr>
            </w:pPr>
            <w:r w:rsidRPr="006E5236">
              <w:rPr>
                <w:rFonts w:ascii="Arial" w:hAnsi="Arial" w:cs="Arial"/>
                <w:b/>
                <w:bCs/>
                <w:color w:val="000000" w:themeColor="text2"/>
              </w:rPr>
              <w:t>Comments</w:t>
            </w:r>
          </w:p>
        </w:tc>
      </w:tr>
      <w:tr w:rsidR="0004675C" w:rsidRPr="006E5236" w14:paraId="60D8A35B" w14:textId="04FBE706" w:rsidTr="007A513D">
        <w:trPr>
          <w:trHeight w:val="4501"/>
        </w:trPr>
        <w:tc>
          <w:tcPr>
            <w:tcW w:w="2195" w:type="dxa"/>
          </w:tcPr>
          <w:p w14:paraId="36D257BE" w14:textId="7841BC90" w:rsidR="0004675C" w:rsidRPr="006E5236" w:rsidRDefault="0004675C" w:rsidP="0004675C">
            <w:pPr>
              <w:pStyle w:val="SIText"/>
              <w:rPr>
                <w:rStyle w:val="SITempText-Green"/>
                <w:rFonts w:cs="Arial"/>
                <w:color w:val="213430" w:themeColor="text1"/>
              </w:rPr>
            </w:pPr>
            <w:r w:rsidRPr="006E5236">
              <w:rPr>
                <w:rStyle w:val="SITempText-Green"/>
                <w:rFonts w:cs="Arial"/>
                <w:color w:val="213430" w:themeColor="text1"/>
              </w:rPr>
              <w:t>ACMVET5X</w:t>
            </w:r>
            <w:r w:rsidR="0088402F" w:rsidRPr="006E5236">
              <w:rPr>
                <w:rStyle w:val="SITempText-Green"/>
                <w:rFonts w:cs="Arial"/>
                <w:color w:val="213430" w:themeColor="text1"/>
              </w:rPr>
              <w:t>29</w:t>
            </w:r>
            <w:r w:rsidRPr="006E5236">
              <w:rPr>
                <w:rStyle w:val="SITempText-Green"/>
                <w:rFonts w:cs="Arial"/>
                <w:color w:val="213430" w:themeColor="text1"/>
              </w:rPr>
              <w:t xml:space="preserve"> </w:t>
            </w:r>
            <w:r w:rsidR="007910CB" w:rsidRPr="006E5236">
              <w:rPr>
                <w:rStyle w:val="SITempText-Green"/>
                <w:rFonts w:cs="Arial"/>
                <w:color w:val="213430" w:themeColor="text1"/>
              </w:rPr>
              <w:t>Apply advanced knowledge of anaesthesia in veterinary nursing practice</w:t>
            </w:r>
          </w:p>
        </w:tc>
        <w:tc>
          <w:tcPr>
            <w:tcW w:w="2195" w:type="dxa"/>
          </w:tcPr>
          <w:p w14:paraId="3E7CE5FF" w14:textId="39C77716" w:rsidR="0004675C" w:rsidRPr="006E5236" w:rsidRDefault="00AE07A1" w:rsidP="0004675C">
            <w:pPr>
              <w:pStyle w:val="SIText"/>
              <w:rPr>
                <w:rStyle w:val="SITempText-Green"/>
                <w:rFonts w:cs="Arial"/>
                <w:color w:val="213430" w:themeColor="text1"/>
              </w:rPr>
            </w:pPr>
            <w:r w:rsidRPr="006E5236">
              <w:rPr>
                <w:rStyle w:val="SITempText-Green"/>
                <w:rFonts w:cs="Arial"/>
                <w:color w:val="213430" w:themeColor="text1"/>
              </w:rPr>
              <w:t>Not applicable</w:t>
            </w:r>
          </w:p>
        </w:tc>
        <w:tc>
          <w:tcPr>
            <w:tcW w:w="1500" w:type="dxa"/>
          </w:tcPr>
          <w:p w14:paraId="55EC33D0" w14:textId="09DADC1A" w:rsidR="0004675C" w:rsidRPr="006E5236" w:rsidRDefault="00E81960" w:rsidP="0004675C">
            <w:pPr>
              <w:pStyle w:val="SIText"/>
              <w:rPr>
                <w:rFonts w:cs="Arial"/>
              </w:rPr>
            </w:pPr>
            <w:r w:rsidRPr="006E5236">
              <w:rPr>
                <w:rFonts w:cs="Arial"/>
              </w:rPr>
              <w:t>New</w:t>
            </w:r>
            <w:r w:rsidR="007910CB" w:rsidRPr="006E5236">
              <w:rPr>
                <w:rFonts w:cs="Arial"/>
              </w:rPr>
              <w:t>ly created</w:t>
            </w:r>
            <w:r w:rsidRPr="006E5236">
              <w:rPr>
                <w:rFonts w:cs="Arial"/>
              </w:rPr>
              <w:t xml:space="preserve"> </w:t>
            </w:r>
          </w:p>
          <w:p w14:paraId="0617AE96" w14:textId="68772E2F" w:rsidR="0004675C" w:rsidRPr="006E5236" w:rsidRDefault="0004675C" w:rsidP="0004675C">
            <w:pPr>
              <w:pStyle w:val="SIText"/>
              <w:rPr>
                <w:rFonts w:cs="Arial"/>
              </w:rPr>
            </w:pPr>
          </w:p>
        </w:tc>
        <w:tc>
          <w:tcPr>
            <w:tcW w:w="3579" w:type="dxa"/>
          </w:tcPr>
          <w:p w14:paraId="793F776A" w14:textId="5E7E7A4B" w:rsidR="00AE07A1" w:rsidRPr="006E5236" w:rsidRDefault="001F0E7D" w:rsidP="007910CB">
            <w:pPr>
              <w:pStyle w:val="SIText"/>
              <w:rPr>
                <w:rFonts w:cs="Arial"/>
              </w:rPr>
            </w:pPr>
            <w:r w:rsidRPr="006E5236">
              <w:rPr>
                <w:rFonts w:cs="Arial"/>
              </w:rPr>
              <w:t>This unit has been created to address a skill or task required by industry that is not covered by an existing unit</w:t>
            </w:r>
            <w:r w:rsidR="0088402F" w:rsidRPr="006E5236">
              <w:rPr>
                <w:rFonts w:cs="Arial"/>
              </w:rPr>
              <w:t>.</w:t>
            </w:r>
          </w:p>
          <w:p w14:paraId="4EDA864E" w14:textId="2FDE3AF1" w:rsidR="0004675C" w:rsidRPr="006E5236" w:rsidRDefault="007910CB" w:rsidP="007910CB">
            <w:pPr>
              <w:pStyle w:val="SIText"/>
              <w:rPr>
                <w:rFonts w:cs="Arial"/>
              </w:rPr>
            </w:pPr>
            <w:r w:rsidRPr="006E5236">
              <w:rPr>
                <w:rFonts w:cs="Arial"/>
              </w:rPr>
              <w:t xml:space="preserve">Industry and training provider stakeholders have identified a need for veterinary nurses to acquire a deeper level of knowledge and more advanced skills in anaesthesia to support contemporary veterinary practice. Recent legislative changes in one jurisdiction have expanded the permissible scope of practice for veterinary nurses to include the administration of general and local anaesthetic agents and peripheral nerve blocks. This expanded </w:t>
            </w:r>
            <w:r w:rsidRPr="006E5236">
              <w:rPr>
                <w:rFonts w:cs="Arial"/>
              </w:rPr>
              <w:lastRenderedPageBreak/>
              <w:t>scope requires training to ensure veterinary nurses are appropriately equipped with the specialised knowledge, technical skills and clinical judgement necessary to undertake these responsibilities safely and competently</w:t>
            </w:r>
          </w:p>
        </w:tc>
      </w:tr>
    </w:tbl>
    <w:p w14:paraId="1D8F46F5" w14:textId="77777777" w:rsidR="00B85A2F" w:rsidRPr="006E5236" w:rsidRDefault="00B85A2F" w:rsidP="00D024B9">
      <w:pPr>
        <w:pStyle w:val="BodyTextSI"/>
        <w:rPr>
          <w:rFonts w:ascii="Arial" w:hAnsi="Arial" w:cs="Arial"/>
          <w:color w:val="000000" w:themeColor="text2"/>
        </w:rPr>
      </w:pPr>
    </w:p>
    <w:p w14:paraId="0A565D33" w14:textId="4452A7CA" w:rsidR="00B85A2F" w:rsidRPr="006E5236" w:rsidRDefault="00B85A2F" w:rsidP="00B85A2F">
      <w:pPr>
        <w:pStyle w:val="Heading3"/>
        <w:rPr>
          <w:rFonts w:ascii="Arial" w:hAnsi="Arial" w:cs="Arial"/>
          <w:color w:val="000000" w:themeColor="text2"/>
        </w:rPr>
      </w:pPr>
      <w:r w:rsidRPr="006E5236">
        <w:rPr>
          <w:rFonts w:ascii="Arial" w:hAnsi="Arial" w:cs="Arial"/>
          <w:color w:val="000000" w:themeColor="text2"/>
        </w:rPr>
        <w:t>Overview information</w:t>
      </w:r>
    </w:p>
    <w:p w14:paraId="6360339A" w14:textId="77777777" w:rsidR="00B85A2F" w:rsidRPr="006E5236" w:rsidRDefault="00B85A2F" w:rsidP="00B85A2F">
      <w:pPr>
        <w:pStyle w:val="Heading4"/>
        <w:rPr>
          <w:rFonts w:ascii="Arial" w:hAnsi="Arial" w:cs="Arial"/>
          <w:color w:val="000000" w:themeColor="text2"/>
        </w:rPr>
      </w:pPr>
      <w:r w:rsidRPr="006E5236">
        <w:rPr>
          <w:rFonts w:ascii="Arial" w:hAnsi="Arial" w:cs="Arial"/>
          <w:color w:val="000000" w:themeColor="text2"/>
        </w:rPr>
        <w:t>Modification History</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972"/>
        <w:gridCol w:w="6430"/>
      </w:tblGrid>
      <w:tr w:rsidR="00C602DE" w:rsidRPr="006E5236" w14:paraId="2860BE6D" w14:textId="77777777" w:rsidTr="00C32357">
        <w:tc>
          <w:tcPr>
            <w:tcW w:w="2972" w:type="dxa"/>
          </w:tcPr>
          <w:p w14:paraId="7CA8953A" w14:textId="77777777" w:rsidR="00B85A2F" w:rsidRPr="006E5236" w:rsidRDefault="00B85A2F" w:rsidP="00547C62">
            <w:pPr>
              <w:pStyle w:val="BodyTextSI"/>
              <w:rPr>
                <w:rFonts w:ascii="Arial" w:hAnsi="Arial" w:cs="Arial"/>
                <w:b/>
                <w:bCs/>
                <w:color w:val="000000" w:themeColor="text2"/>
              </w:rPr>
            </w:pPr>
            <w:r w:rsidRPr="006E5236">
              <w:rPr>
                <w:rFonts w:ascii="Arial" w:hAnsi="Arial" w:cs="Arial"/>
                <w:b/>
                <w:bCs/>
                <w:color w:val="000000" w:themeColor="text2"/>
              </w:rPr>
              <w:t>Release</w:t>
            </w:r>
          </w:p>
        </w:tc>
        <w:tc>
          <w:tcPr>
            <w:tcW w:w="6430" w:type="dxa"/>
          </w:tcPr>
          <w:p w14:paraId="6A71BCB1" w14:textId="77777777" w:rsidR="00B85A2F" w:rsidRPr="006E5236" w:rsidRDefault="00B85A2F" w:rsidP="00547C62">
            <w:pPr>
              <w:pStyle w:val="BodyTextSI"/>
              <w:rPr>
                <w:rFonts w:ascii="Arial" w:hAnsi="Arial" w:cs="Arial"/>
                <w:b/>
                <w:bCs/>
                <w:color w:val="000000" w:themeColor="text2"/>
              </w:rPr>
            </w:pPr>
            <w:r w:rsidRPr="006E5236">
              <w:rPr>
                <w:rFonts w:ascii="Arial" w:hAnsi="Arial" w:cs="Arial"/>
                <w:b/>
                <w:bCs/>
                <w:color w:val="000000" w:themeColor="text2"/>
              </w:rPr>
              <w:t>Comments</w:t>
            </w:r>
          </w:p>
        </w:tc>
      </w:tr>
      <w:tr w:rsidR="0088402F" w:rsidRPr="006E5236" w14:paraId="5CF529C7" w14:textId="77777777" w:rsidTr="00C32357">
        <w:tc>
          <w:tcPr>
            <w:tcW w:w="2972" w:type="dxa"/>
          </w:tcPr>
          <w:p w14:paraId="22761332" w14:textId="523553F0" w:rsidR="0088402F" w:rsidRPr="006E5236" w:rsidRDefault="0088402F" w:rsidP="0088402F">
            <w:pPr>
              <w:pStyle w:val="BodyTextSI"/>
              <w:rPr>
                <w:rFonts w:ascii="Arial" w:hAnsi="Arial" w:cs="Arial"/>
                <w:color w:val="000000" w:themeColor="text2"/>
              </w:rPr>
            </w:pPr>
            <w:r w:rsidRPr="006E5236">
              <w:rPr>
                <w:rFonts w:ascii="Arial" w:hAnsi="Arial" w:cs="Arial"/>
              </w:rPr>
              <w:t>1</w:t>
            </w:r>
          </w:p>
        </w:tc>
        <w:tc>
          <w:tcPr>
            <w:tcW w:w="6430" w:type="dxa"/>
          </w:tcPr>
          <w:p w14:paraId="26CB3677" w14:textId="62E20164" w:rsidR="0088402F" w:rsidRPr="006E5236" w:rsidRDefault="0088402F" w:rsidP="0088402F">
            <w:pPr>
              <w:pStyle w:val="BodyTextSI"/>
              <w:rPr>
                <w:rFonts w:ascii="Arial" w:hAnsi="Arial" w:cs="Arial"/>
                <w:color w:val="000000" w:themeColor="text2"/>
              </w:rPr>
            </w:pPr>
            <w:r w:rsidRPr="006E5236">
              <w:rPr>
                <w:rFonts w:ascii="Arial" w:hAnsi="Arial" w:cs="Arial"/>
              </w:rPr>
              <w:t>This unit of competency was first released in ACM Animal Care and Management Training Package Release 7.0.</w:t>
            </w:r>
          </w:p>
        </w:tc>
      </w:tr>
    </w:tbl>
    <w:p w14:paraId="44509A20" w14:textId="77777777" w:rsidR="00B85A2F" w:rsidRPr="006E5236" w:rsidRDefault="00B85A2F" w:rsidP="00B85A2F">
      <w:pPr>
        <w:pStyle w:val="BodyTextSI"/>
        <w:rPr>
          <w:rFonts w:ascii="Arial" w:hAnsi="Arial" w:cs="Arial"/>
          <w:color w:val="000000" w:themeColor="text2"/>
        </w:rPr>
      </w:pPr>
    </w:p>
    <w:p w14:paraId="536C3CD3" w14:textId="58B09C49" w:rsidR="0058527E" w:rsidRPr="006E5236" w:rsidRDefault="00AD03E0" w:rsidP="00E91B63">
      <w:pPr>
        <w:pStyle w:val="BodyTextSI"/>
        <w:rPr>
          <w:rFonts w:ascii="Arial" w:hAnsi="Arial" w:cs="Arial"/>
          <w:i/>
          <w:iCs/>
        </w:rPr>
      </w:pPr>
      <w:r w:rsidRPr="006E5236">
        <w:rPr>
          <w:rFonts w:ascii="Arial" w:hAnsi="Arial" w:cs="Arial"/>
          <w:b/>
          <w:bCs/>
          <w:color w:val="000000" w:themeColor="text2"/>
        </w:rPr>
        <w:t>Mandatory workplace requirements</w:t>
      </w:r>
      <w:r w:rsidR="00842627" w:rsidRPr="006E5236">
        <w:rPr>
          <w:rFonts w:ascii="Arial" w:hAnsi="Arial" w:cs="Arial"/>
          <w:b/>
          <w:bCs/>
          <w:color w:val="000000" w:themeColor="text2"/>
        </w:rPr>
        <w:t>:</w:t>
      </w:r>
      <w:r w:rsidR="00842627" w:rsidRPr="006E5236">
        <w:rPr>
          <w:rFonts w:ascii="Arial" w:hAnsi="Arial" w:cs="Arial"/>
          <w:color w:val="000000" w:themeColor="text2"/>
        </w:rPr>
        <w:t xml:space="preserve"> </w:t>
      </w:r>
    </w:p>
    <w:p w14:paraId="2832885E" w14:textId="77777777" w:rsidR="0058527E" w:rsidRPr="006E5236" w:rsidRDefault="0058527E" w:rsidP="0004675C">
      <w:pPr>
        <w:pStyle w:val="SITableBody"/>
        <w:rPr>
          <w:rFonts w:ascii="Arial" w:hAnsi="Arial" w:cs="Arial"/>
          <w:color w:val="000000" w:themeColor="text2"/>
        </w:rPr>
      </w:pPr>
      <w:r w:rsidRPr="006E5236">
        <w:rPr>
          <w:rStyle w:val="SITextChar"/>
          <w:rFonts w:cs="Arial"/>
        </w:rPr>
        <w:t>Mandatory workplace requirements apply to this unit of competency and are specified in the Performance Evidence and Assessment Conditions of the Assessment Requirements</w:t>
      </w:r>
      <w:r w:rsidRPr="006E5236">
        <w:rPr>
          <w:rFonts w:ascii="Arial" w:hAnsi="Arial" w:cs="Arial"/>
        </w:rPr>
        <w:t xml:space="preserve">. </w:t>
      </w:r>
    </w:p>
    <w:p w14:paraId="3FB1EF35" w14:textId="77777777" w:rsidR="0058527E" w:rsidRPr="006E5236" w:rsidRDefault="0058527E" w:rsidP="00E91B63">
      <w:pPr>
        <w:pStyle w:val="BodyTextSI"/>
        <w:rPr>
          <w:rFonts w:ascii="Arial" w:hAnsi="Arial" w:cs="Arial"/>
          <w:color w:val="000000" w:themeColor="text2"/>
        </w:rPr>
      </w:pPr>
    </w:p>
    <w:p w14:paraId="3C715895" w14:textId="50F7232E" w:rsidR="00B85A2F" w:rsidRPr="006E5236" w:rsidRDefault="00B85A2F" w:rsidP="00D024B9">
      <w:pPr>
        <w:pStyle w:val="BodyTextSI"/>
        <w:rPr>
          <w:rFonts w:ascii="Arial" w:hAnsi="Arial" w:cs="Arial"/>
          <w:color w:val="000000" w:themeColor="text2"/>
        </w:rPr>
      </w:pPr>
    </w:p>
    <w:sectPr w:rsidR="00B85A2F" w:rsidRPr="006E5236" w:rsidSect="00225717">
      <w:headerReference w:type="default" r:id="rId15"/>
      <w:footerReference w:type="default" r:id="rId16"/>
      <w:headerReference w:type="first" r:id="rId17"/>
      <w:footerReference w:type="first" r:id="rId18"/>
      <w:pgSz w:w="11906" w:h="16838"/>
      <w:pgMar w:top="993" w:right="991" w:bottom="1361" w:left="993"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ree Thorne [2]" w:date="2025-12-03T14:38:00Z" w:initials="MT">
    <w:p w14:paraId="3FC51373" w14:textId="77777777" w:rsidR="00BB6D58" w:rsidRDefault="00924938" w:rsidP="00BB6D58">
      <w:r>
        <w:rPr>
          <w:rStyle w:val="CommentReference"/>
        </w:rPr>
        <w:annotationRef/>
      </w:r>
      <w:r w:rsidR="00BB6D58">
        <w:rPr>
          <w:sz w:val="20"/>
          <w:szCs w:val="20"/>
        </w:rPr>
        <w:t xml:space="preserve">For consultation. </w:t>
      </w:r>
    </w:p>
    <w:p w14:paraId="0687E970" w14:textId="77777777" w:rsidR="00BB6D58" w:rsidRDefault="00BB6D58" w:rsidP="00BB6D58"/>
    <w:p w14:paraId="27132C2E" w14:textId="77777777" w:rsidR="00BB6D58" w:rsidRDefault="00BB6D58" w:rsidP="00BB6D58">
      <w:r>
        <w:rPr>
          <w:sz w:val="20"/>
          <w:szCs w:val="20"/>
        </w:rPr>
        <w:t>IF ACMVET4XX Prepare for and monitor anaesthesia and analgesia in animals is required to be a pre-requisite, then:</w:t>
      </w:r>
    </w:p>
    <w:p w14:paraId="2592A6EC" w14:textId="77777777" w:rsidR="00BB6D58" w:rsidRDefault="00BB6D58" w:rsidP="00BB6D58">
      <w:r>
        <w:rPr>
          <w:sz w:val="20"/>
          <w:szCs w:val="20"/>
        </w:rPr>
        <w:t xml:space="preserve"> </w:t>
      </w:r>
    </w:p>
    <w:p w14:paraId="061A66C8" w14:textId="77777777" w:rsidR="00BB6D58" w:rsidRDefault="00BB6D58" w:rsidP="00BB6D58">
      <w:r>
        <w:rPr>
          <w:sz w:val="20"/>
          <w:szCs w:val="20"/>
        </w:rPr>
        <w:t xml:space="preserve">a) it must be included as a selectable 'elective' option in Dip </w:t>
      </w:r>
    </w:p>
    <w:p w14:paraId="3DE5BF3A" w14:textId="77777777" w:rsidR="00BB6D58" w:rsidRDefault="00BB6D58" w:rsidP="00BB6D58"/>
    <w:p w14:paraId="31E5F33B" w14:textId="77777777" w:rsidR="00BB6D58" w:rsidRDefault="00BB6D58" w:rsidP="00BB6D58">
      <w:r>
        <w:rPr>
          <w:sz w:val="20"/>
          <w:szCs w:val="20"/>
        </w:rPr>
        <w:t xml:space="preserve">b) individuals who have the unit (probs from in their CIV) would get 'credit' (using up one of their Diploma electives) - in the short term depending on c) below: </w:t>
      </w:r>
    </w:p>
    <w:p w14:paraId="5DB0EC22" w14:textId="77777777" w:rsidR="00BB6D58" w:rsidRDefault="00BB6D58" w:rsidP="00BB6D58"/>
    <w:p w14:paraId="675FBC0D" w14:textId="77777777" w:rsidR="00BB6D58" w:rsidRDefault="00BB6D58" w:rsidP="00BB6D58">
      <w:r>
        <w:rPr>
          <w:sz w:val="20"/>
          <w:szCs w:val="20"/>
        </w:rPr>
        <w:t xml:space="preserve">c) as long as they did only this version (if they have a previous version, such as ACMVET413 they would have to do the ACMVET4XX unit 'again' as 'not equivalent') </w:t>
      </w:r>
    </w:p>
    <w:p w14:paraId="5EBE278C" w14:textId="77777777" w:rsidR="00BB6D58" w:rsidRDefault="00BB6D58" w:rsidP="00BB6D58"/>
    <w:p w14:paraId="05E9555D" w14:textId="77777777" w:rsidR="00BB6D58" w:rsidRDefault="00BB6D58" w:rsidP="00BB6D58">
      <w:r>
        <w:rPr>
          <w:sz w:val="20"/>
          <w:szCs w:val="20"/>
        </w:rPr>
        <w:t xml:space="preserve">d) individuals who enter Diploma via another pathway will have to do the CIV unit even if they have university tech degree, technologist qualification or  years of experience.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5E9555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55F6717" w16cex:dateUtc="2025-12-03T04: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E9555D" w16cid:durableId="455F671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EE1990" w14:textId="77777777" w:rsidR="00E90E55" w:rsidRDefault="00E90E55" w:rsidP="005072F6">
      <w:r>
        <w:separator/>
      </w:r>
    </w:p>
  </w:endnote>
  <w:endnote w:type="continuationSeparator" w:id="0">
    <w:p w14:paraId="10ECD733" w14:textId="77777777" w:rsidR="00E90E55" w:rsidRDefault="00E90E55" w:rsidP="00507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Book">
    <w:altName w:val="Tw Cen MT"/>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Avenir LT Std 45 Book">
    <w:altName w:val="Calibri"/>
    <w:charset w:val="00"/>
    <w:family w:val="auto"/>
    <w:pitch w:val="variable"/>
    <w:sig w:usb0="800000AF" w:usb1="5000204A" w:usb2="00000000" w:usb3="00000000" w:csb0="0000009B" w:csb1="00000000"/>
  </w:font>
  <w:font w:name="Avenir LT Std 65 Medium">
    <w:altName w:val="Calibri"/>
    <w:charset w:val="00"/>
    <w:family w:val="auto"/>
    <w:pitch w:val="variable"/>
    <w:sig w:usb0="800000AF" w:usb1="5000204A" w:usb2="00000000" w:usb3="00000000" w:csb0="0000009B" w:csb1="00000000"/>
  </w:font>
  <w:font w:name="Avenir Next LT Pro">
    <w:altName w:val="Calibri"/>
    <w:charset w:val="00"/>
    <w:family w:val="swiss"/>
    <w:pitch w:val="variable"/>
    <w:sig w:usb0="800000EF" w:usb1="5000204A" w:usb2="00000000" w:usb3="00000000" w:csb0="00000093" w:csb1="00000000"/>
  </w:font>
  <w:font w:name="Avenir Medium">
    <w:altName w:val="Calibri"/>
    <w:charset w:val="00"/>
    <w:family w:val="auto"/>
    <w:pitch w:val="variable"/>
    <w:sig w:usb0="800000AF" w:usb1="5000204A" w:usb2="00000000" w:usb3="00000000" w:csb0="0000009B" w:csb1="00000000"/>
  </w:font>
  <w:font w:name="Open Sans">
    <w:charset w:val="00"/>
    <w:family w:val="swiss"/>
    <w:pitch w:val="variable"/>
    <w:sig w:usb0="E00002EF" w:usb1="4000205B" w:usb2="00000028" w:usb3="00000000" w:csb0="0000019F" w:csb1="00000000"/>
  </w:font>
  <w:font w:name="Avenir Next LT Pro Demi">
    <w:charset w:val="00"/>
    <w:family w:val="swiss"/>
    <w:pitch w:val="variable"/>
    <w:sig w:usb0="800000E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673493327"/>
      <w:docPartObj>
        <w:docPartGallery w:val="Page Numbers (Bottom of Page)"/>
        <w:docPartUnique/>
      </w:docPartObj>
    </w:sdtPr>
    <w:sdtEndPr/>
    <w:sdtContent>
      <w:sdt>
        <w:sdtPr>
          <w:rPr>
            <w:rFonts w:ascii="Arial" w:hAnsi="Arial" w:cs="Arial"/>
            <w:sz w:val="20"/>
            <w:szCs w:val="20"/>
          </w:rPr>
          <w:id w:val="-1769616900"/>
          <w:docPartObj>
            <w:docPartGallery w:val="Page Numbers (Top of Page)"/>
            <w:docPartUnique/>
          </w:docPartObj>
        </w:sdtPr>
        <w:sdtEndPr/>
        <w:sdtContent>
          <w:p w14:paraId="1EFB9090" w14:textId="466A027B" w:rsidR="00C705B9" w:rsidRPr="00C705B9" w:rsidRDefault="00C705B9" w:rsidP="00C705B9">
            <w:pPr>
              <w:pStyle w:val="BodyTextSI"/>
              <w:jc w:val="right"/>
              <w:rPr>
                <w:rFonts w:ascii="Arial" w:hAnsi="Arial" w:cs="Arial"/>
                <w:sz w:val="20"/>
                <w:szCs w:val="20"/>
              </w:rPr>
            </w:pPr>
            <w:r w:rsidRPr="00C705B9">
              <w:rPr>
                <w:rFonts w:ascii="Arial" w:hAnsi="Arial" w:cs="Arial"/>
                <w:sz w:val="20"/>
                <w:szCs w:val="20"/>
              </w:rPr>
              <w:t xml:space="preserve">Page </w:t>
            </w:r>
            <w:r w:rsidRPr="00C705B9">
              <w:rPr>
                <w:rFonts w:ascii="Arial" w:hAnsi="Arial" w:cs="Arial"/>
                <w:sz w:val="20"/>
                <w:szCs w:val="20"/>
              </w:rPr>
              <w:fldChar w:fldCharType="begin"/>
            </w:r>
            <w:r w:rsidRPr="00C705B9">
              <w:rPr>
                <w:rFonts w:ascii="Arial" w:hAnsi="Arial" w:cs="Arial"/>
                <w:sz w:val="20"/>
                <w:szCs w:val="20"/>
              </w:rPr>
              <w:instrText xml:space="preserve"> PAGE </w:instrText>
            </w:r>
            <w:r w:rsidRPr="00C705B9">
              <w:rPr>
                <w:rFonts w:ascii="Arial" w:hAnsi="Arial" w:cs="Arial"/>
                <w:sz w:val="20"/>
                <w:szCs w:val="20"/>
              </w:rPr>
              <w:fldChar w:fldCharType="separate"/>
            </w:r>
            <w:r w:rsidRPr="00C705B9">
              <w:rPr>
                <w:rFonts w:ascii="Arial" w:hAnsi="Arial" w:cs="Arial"/>
                <w:noProof/>
                <w:sz w:val="20"/>
                <w:szCs w:val="20"/>
              </w:rPr>
              <w:t>2</w:t>
            </w:r>
            <w:r w:rsidRPr="00C705B9">
              <w:rPr>
                <w:rFonts w:ascii="Arial" w:hAnsi="Arial" w:cs="Arial"/>
                <w:sz w:val="20"/>
                <w:szCs w:val="20"/>
              </w:rPr>
              <w:fldChar w:fldCharType="end"/>
            </w:r>
            <w:r w:rsidRPr="00C705B9">
              <w:rPr>
                <w:rFonts w:ascii="Arial" w:hAnsi="Arial" w:cs="Arial"/>
                <w:sz w:val="20"/>
                <w:szCs w:val="20"/>
              </w:rPr>
              <w:t xml:space="preserve"> of </w:t>
            </w:r>
            <w:r w:rsidRPr="00C705B9">
              <w:rPr>
                <w:rFonts w:ascii="Arial" w:hAnsi="Arial" w:cs="Arial"/>
                <w:sz w:val="20"/>
                <w:szCs w:val="20"/>
              </w:rPr>
              <w:fldChar w:fldCharType="begin"/>
            </w:r>
            <w:r w:rsidRPr="00C705B9">
              <w:rPr>
                <w:rFonts w:ascii="Arial" w:hAnsi="Arial" w:cs="Arial"/>
                <w:sz w:val="20"/>
                <w:szCs w:val="20"/>
              </w:rPr>
              <w:instrText xml:space="preserve"> NUMPAGES  </w:instrText>
            </w:r>
            <w:r w:rsidRPr="00C705B9">
              <w:rPr>
                <w:rFonts w:ascii="Arial" w:hAnsi="Arial" w:cs="Arial"/>
                <w:sz w:val="20"/>
                <w:szCs w:val="20"/>
              </w:rPr>
              <w:fldChar w:fldCharType="separate"/>
            </w:r>
            <w:r w:rsidRPr="00C705B9">
              <w:rPr>
                <w:rFonts w:ascii="Arial" w:hAnsi="Arial" w:cs="Arial"/>
                <w:noProof/>
                <w:sz w:val="20"/>
                <w:szCs w:val="20"/>
              </w:rPr>
              <w:t>2</w:t>
            </w:r>
            <w:r w:rsidRPr="00C705B9">
              <w:rPr>
                <w:rFonts w:ascii="Arial" w:hAnsi="Arial" w:cs="Arial"/>
                <w:sz w:val="20"/>
                <w:szCs w:val="20"/>
              </w:rPr>
              <w:fldChar w:fldCharType="end"/>
            </w:r>
          </w:p>
        </w:sdtContent>
      </w:sdt>
    </w:sdtContent>
  </w:sdt>
  <w:p w14:paraId="765E6AEE" w14:textId="791AC9D3" w:rsidR="00C705B9" w:rsidRPr="002F4169" w:rsidRDefault="002F4169" w:rsidP="002F4169">
    <w:pPr>
      <w:pStyle w:val="Footer"/>
      <w:jc w:val="right"/>
      <w:rPr>
        <w:rFonts w:ascii="Arial" w:hAnsi="Arial" w:cs="Arial"/>
        <w:sz w:val="20"/>
        <w:szCs w:val="20"/>
      </w:rPr>
    </w:pPr>
    <w:r w:rsidRPr="00B45070">
      <w:rPr>
        <w:rFonts w:ascii="Arial" w:hAnsi="Arial" w:cs="Arial"/>
        <w:sz w:val="20"/>
        <w:szCs w:val="20"/>
      </w:rPr>
      <w:t>Skills Insight template</w:t>
    </w:r>
    <w:r w:rsidRPr="00B45070">
      <w:rPr>
        <w:rFonts w:ascii="Arial" w:hAnsi="Arial" w:cs="Arial"/>
        <w:sz w:val="20"/>
        <w:szCs w:val="20"/>
      </w:rPr>
      <w:br/>
      <w:t xml:space="preserve">TPOF2025 </w:t>
    </w:r>
    <w:r>
      <w:rPr>
        <w:rFonts w:ascii="Arial" w:hAnsi="Arial" w:cs="Arial"/>
        <w:sz w:val="20"/>
        <w:szCs w:val="20"/>
      </w:rPr>
      <w:t>–</w:t>
    </w:r>
    <w:r w:rsidRPr="00B45070">
      <w:rPr>
        <w:rFonts w:ascii="Arial" w:hAnsi="Arial" w:cs="Arial"/>
        <w:sz w:val="20"/>
        <w:szCs w:val="20"/>
      </w:rPr>
      <w:t xml:space="preserve"> </w:t>
    </w:r>
    <w:r>
      <w:rPr>
        <w:rFonts w:ascii="Arial" w:hAnsi="Arial" w:cs="Arial"/>
        <w:sz w:val="20"/>
        <w:szCs w:val="20"/>
      </w:rPr>
      <w:t>Unit – Elements &amp; Performance Criteria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266201055"/>
      <w:docPartObj>
        <w:docPartGallery w:val="Page Numbers (Bottom of Page)"/>
        <w:docPartUnique/>
      </w:docPartObj>
    </w:sdtPr>
    <w:sdtEndPr/>
    <w:sdtContent>
      <w:sdt>
        <w:sdtPr>
          <w:rPr>
            <w:rFonts w:ascii="Arial" w:hAnsi="Arial" w:cs="Arial"/>
            <w:sz w:val="20"/>
            <w:szCs w:val="20"/>
          </w:rPr>
          <w:id w:val="1349526381"/>
          <w:docPartObj>
            <w:docPartGallery w:val="Page Numbers (Top of Page)"/>
            <w:docPartUnique/>
          </w:docPartObj>
        </w:sdtPr>
        <w:sdtEndPr/>
        <w:sdtContent>
          <w:p w14:paraId="270A63E7" w14:textId="7981E9B0" w:rsidR="004B0020" w:rsidRPr="004B0020" w:rsidRDefault="004B0020">
            <w:pPr>
              <w:pStyle w:val="Footer"/>
              <w:jc w:val="right"/>
              <w:rPr>
                <w:rFonts w:ascii="Arial" w:hAnsi="Arial" w:cs="Arial"/>
                <w:sz w:val="20"/>
                <w:szCs w:val="20"/>
              </w:rPr>
            </w:pPr>
            <w:r w:rsidRPr="004B0020">
              <w:rPr>
                <w:rFonts w:ascii="Arial" w:hAnsi="Arial" w:cs="Arial"/>
                <w:sz w:val="20"/>
                <w:szCs w:val="20"/>
              </w:rPr>
              <w:t xml:space="preserve">Page </w:t>
            </w:r>
            <w:r w:rsidRPr="004B0020">
              <w:rPr>
                <w:rFonts w:ascii="Arial" w:hAnsi="Arial" w:cs="Arial"/>
                <w:b/>
                <w:bCs/>
                <w:sz w:val="20"/>
                <w:szCs w:val="20"/>
              </w:rPr>
              <w:fldChar w:fldCharType="begin"/>
            </w:r>
            <w:r w:rsidRPr="004B0020">
              <w:rPr>
                <w:rFonts w:ascii="Arial" w:hAnsi="Arial" w:cs="Arial"/>
                <w:b/>
                <w:bCs/>
                <w:sz w:val="20"/>
                <w:szCs w:val="20"/>
              </w:rPr>
              <w:instrText xml:space="preserve"> PAGE </w:instrText>
            </w:r>
            <w:r w:rsidRPr="004B0020">
              <w:rPr>
                <w:rFonts w:ascii="Arial" w:hAnsi="Arial" w:cs="Arial"/>
                <w:b/>
                <w:bCs/>
                <w:sz w:val="20"/>
                <w:szCs w:val="20"/>
              </w:rPr>
              <w:fldChar w:fldCharType="separate"/>
            </w:r>
            <w:r w:rsidRPr="004B0020">
              <w:rPr>
                <w:rFonts w:ascii="Arial" w:hAnsi="Arial" w:cs="Arial"/>
                <w:b/>
                <w:bCs/>
                <w:noProof/>
                <w:sz w:val="20"/>
                <w:szCs w:val="20"/>
              </w:rPr>
              <w:t>2</w:t>
            </w:r>
            <w:r w:rsidRPr="004B0020">
              <w:rPr>
                <w:rFonts w:ascii="Arial" w:hAnsi="Arial" w:cs="Arial"/>
                <w:b/>
                <w:bCs/>
                <w:sz w:val="20"/>
                <w:szCs w:val="20"/>
              </w:rPr>
              <w:fldChar w:fldCharType="end"/>
            </w:r>
            <w:r w:rsidRPr="004B0020">
              <w:rPr>
                <w:rFonts w:ascii="Arial" w:hAnsi="Arial" w:cs="Arial"/>
                <w:sz w:val="20"/>
                <w:szCs w:val="20"/>
              </w:rPr>
              <w:t xml:space="preserve"> of </w:t>
            </w:r>
            <w:r w:rsidRPr="004B0020">
              <w:rPr>
                <w:rFonts w:ascii="Arial" w:hAnsi="Arial" w:cs="Arial"/>
                <w:b/>
                <w:bCs/>
                <w:sz w:val="20"/>
                <w:szCs w:val="20"/>
              </w:rPr>
              <w:fldChar w:fldCharType="begin"/>
            </w:r>
            <w:r w:rsidRPr="004B0020">
              <w:rPr>
                <w:rFonts w:ascii="Arial" w:hAnsi="Arial" w:cs="Arial"/>
                <w:b/>
                <w:bCs/>
                <w:sz w:val="20"/>
                <w:szCs w:val="20"/>
              </w:rPr>
              <w:instrText xml:space="preserve"> NUMPAGES  </w:instrText>
            </w:r>
            <w:r w:rsidRPr="004B0020">
              <w:rPr>
                <w:rFonts w:ascii="Arial" w:hAnsi="Arial" w:cs="Arial"/>
                <w:b/>
                <w:bCs/>
                <w:sz w:val="20"/>
                <w:szCs w:val="20"/>
              </w:rPr>
              <w:fldChar w:fldCharType="separate"/>
            </w:r>
            <w:r w:rsidRPr="004B0020">
              <w:rPr>
                <w:rFonts w:ascii="Arial" w:hAnsi="Arial" w:cs="Arial"/>
                <w:b/>
                <w:bCs/>
                <w:noProof/>
                <w:sz w:val="20"/>
                <w:szCs w:val="20"/>
              </w:rPr>
              <w:t>2</w:t>
            </w:r>
            <w:r w:rsidRPr="004B0020">
              <w:rPr>
                <w:rFonts w:ascii="Arial" w:hAnsi="Arial" w:cs="Arial"/>
                <w:b/>
                <w:bCs/>
                <w:sz w:val="20"/>
                <w:szCs w:val="20"/>
              </w:rPr>
              <w:fldChar w:fldCharType="end"/>
            </w:r>
          </w:p>
        </w:sdtContent>
      </w:sdt>
    </w:sdtContent>
  </w:sdt>
  <w:p w14:paraId="06D827FB" w14:textId="4DA403F2" w:rsidR="0018350E" w:rsidRDefault="0018350E" w:rsidP="004B0020">
    <w:pPr>
      <w:pStyle w:val="Footer"/>
      <w:tabs>
        <w:tab w:val="clear" w:pos="4513"/>
        <w:tab w:val="clear" w:pos="9026"/>
        <w:tab w:val="left" w:pos="89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53FCBC" w14:textId="77777777" w:rsidR="00E90E55" w:rsidRDefault="00E90E55" w:rsidP="005072F6">
      <w:r>
        <w:separator/>
      </w:r>
    </w:p>
  </w:footnote>
  <w:footnote w:type="continuationSeparator" w:id="0">
    <w:p w14:paraId="4824547E" w14:textId="77777777" w:rsidR="00E90E55" w:rsidRDefault="00E90E55" w:rsidP="005072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03A52" w14:textId="23BBE47B" w:rsidR="00225717" w:rsidRPr="00225717" w:rsidRDefault="00E90E55">
    <w:pPr>
      <w:pStyle w:val="Header"/>
      <w:rPr>
        <w:rFonts w:ascii="Arial" w:hAnsi="Arial" w:cs="Arial"/>
        <w:b/>
        <w:bCs/>
      </w:rPr>
    </w:pPr>
    <w:sdt>
      <w:sdtPr>
        <w:rPr>
          <w:rFonts w:ascii="Arial" w:hAnsi="Arial" w:cs="Arial"/>
          <w:b/>
          <w:bCs/>
        </w:rPr>
        <w:id w:val="-287280404"/>
        <w:docPartObj>
          <w:docPartGallery w:val="Watermarks"/>
          <w:docPartUnique/>
        </w:docPartObj>
      </w:sdtPr>
      <w:sdtEndPr/>
      <w:sdtContent>
        <w:r>
          <w:rPr>
            <w:rFonts w:ascii="Arial" w:hAnsi="Arial" w:cs="Arial"/>
            <w:b/>
            <w:bCs/>
            <w:noProof/>
          </w:rPr>
          <w:pict w14:anchorId="0D619C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6"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141D3C">
      <w:rPr>
        <w:rFonts w:ascii="Arial" w:hAnsi="Arial" w:cs="Arial"/>
        <w:b/>
        <w:bCs/>
      </w:rPr>
      <w:t>ACMVET5X</w:t>
    </w:r>
    <w:r w:rsidR="0088402F">
      <w:rPr>
        <w:rFonts w:ascii="Arial" w:hAnsi="Arial" w:cs="Arial"/>
        <w:b/>
        <w:bCs/>
      </w:rPr>
      <w:t>29</w:t>
    </w:r>
    <w:r w:rsidR="002F4169" w:rsidRPr="002F4169">
      <w:rPr>
        <w:rFonts w:ascii="Arial" w:hAnsi="Arial" w:cs="Arial"/>
        <w:b/>
        <w:bCs/>
      </w:rPr>
      <w:t xml:space="preserve"> </w:t>
    </w:r>
    <w:r w:rsidR="006A55FE">
      <w:rPr>
        <w:rFonts w:ascii="Arial" w:hAnsi="Arial" w:cs="Arial"/>
        <w:b/>
        <w:bCs/>
      </w:rPr>
      <w:t xml:space="preserve">Apply advanced knowledge of anaesthesia </w:t>
    </w:r>
    <w:r w:rsidR="00C1526E">
      <w:rPr>
        <w:rFonts w:ascii="Arial" w:hAnsi="Arial" w:cs="Arial"/>
        <w:b/>
        <w:bCs/>
      </w:rPr>
      <w:t>in veterinary nursing practice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E353D" w14:textId="6543810F" w:rsidR="0018350E" w:rsidRPr="004B0020" w:rsidRDefault="0018350E">
    <w:pPr>
      <w:pStyle w:val="Header"/>
      <w:rPr>
        <w:rFonts w:ascii="Arial" w:hAnsi="Arial" w:cs="Arial"/>
        <w:b/>
        <w:bCs/>
      </w:rPr>
    </w:pPr>
    <w:r w:rsidRPr="004B0020">
      <w:rPr>
        <w:rFonts w:ascii="Arial" w:hAnsi="Arial" w:cs="Arial"/>
        <w:b/>
        <w:bCs/>
      </w:rPr>
      <w:t>Unit of competency – Elements &amp; Performance Criteria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55E9E"/>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 w15:restartNumberingAfterBreak="0">
    <w:nsid w:val="06D36A06"/>
    <w:multiLevelType w:val="multilevel"/>
    <w:tmpl w:val="A6AA5E40"/>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 w15:restartNumberingAfterBreak="0">
    <w:nsid w:val="08293F4A"/>
    <w:multiLevelType w:val="hybridMultilevel"/>
    <w:tmpl w:val="B8E845E0"/>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A383343"/>
    <w:multiLevelType w:val="multilevel"/>
    <w:tmpl w:val="9D92924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 w15:restartNumberingAfterBreak="0">
    <w:nsid w:val="0DB75902"/>
    <w:multiLevelType w:val="hybridMultilevel"/>
    <w:tmpl w:val="548257D4"/>
    <w:lvl w:ilvl="0" w:tplc="5962910E">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0F416327"/>
    <w:multiLevelType w:val="multilevel"/>
    <w:tmpl w:val="36467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4170CF"/>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 w15:restartNumberingAfterBreak="0">
    <w:nsid w:val="11AD5B6A"/>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8" w15:restartNumberingAfterBreak="0">
    <w:nsid w:val="1A1D7C9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9" w15:restartNumberingAfterBreak="0">
    <w:nsid w:val="1D6A20C8"/>
    <w:multiLevelType w:val="hybridMultilevel"/>
    <w:tmpl w:val="940AE612"/>
    <w:lvl w:ilvl="0" w:tplc="1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2DC09D1"/>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1" w15:restartNumberingAfterBreak="0">
    <w:nsid w:val="2361760A"/>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 w15:restartNumberingAfterBreak="0">
    <w:nsid w:val="2AD971E6"/>
    <w:multiLevelType w:val="hybridMultilevel"/>
    <w:tmpl w:val="A3A8FBB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2B1B562A"/>
    <w:multiLevelType w:val="singleLevel"/>
    <w:tmpl w:val="0D3CFE5A"/>
    <w:lvl w:ilvl="0">
      <w:start w:val="1"/>
      <w:numFmt w:val="bullet"/>
      <w:pStyle w:val="ListBullet2"/>
      <w:lvlText w:val=""/>
      <w:lvlJc w:val="left"/>
      <w:pPr>
        <w:ind w:left="700" w:hanging="360"/>
      </w:pPr>
      <w:rPr>
        <w:rFonts w:ascii="Symbol" w:hAnsi="Symbol" w:hint="default"/>
        <w:b w:val="0"/>
        <w:i w:val="0"/>
        <w:color w:val="auto"/>
        <w:sz w:val="16"/>
        <w:szCs w:val="18"/>
      </w:rPr>
    </w:lvl>
  </w:abstractNum>
  <w:abstractNum w:abstractNumId="14" w15:restartNumberingAfterBreak="0">
    <w:nsid w:val="2E2F01FB"/>
    <w:multiLevelType w:val="multilevel"/>
    <w:tmpl w:val="3F5E4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2D0799"/>
    <w:multiLevelType w:val="multilevel"/>
    <w:tmpl w:val="5E323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7C34CF"/>
    <w:multiLevelType w:val="hybridMultilevel"/>
    <w:tmpl w:val="3990A7DE"/>
    <w:lvl w:ilvl="0" w:tplc="0C090001">
      <w:start w:val="1"/>
      <w:numFmt w:val="bullet"/>
      <w:pStyle w:val="DotpointsSI"/>
      <w:lvlText w:val=""/>
      <w:lvlJc w:val="left"/>
      <w:pPr>
        <w:ind w:left="720" w:hanging="360"/>
      </w:pPr>
      <w:rPr>
        <w:rFonts w:ascii="Symbol" w:hAnsi="Symbol" w:hint="default"/>
      </w:rPr>
    </w:lvl>
    <w:lvl w:ilvl="1" w:tplc="14090001">
      <w:start w:val="1"/>
      <w:numFmt w:val="bullet"/>
      <w:pStyle w:val="Secondarydotpoin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5581D0B"/>
    <w:multiLevelType w:val="multilevel"/>
    <w:tmpl w:val="D6921E0E"/>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8" w15:restartNumberingAfterBreak="0">
    <w:nsid w:val="4CDE172E"/>
    <w:multiLevelType w:val="hybridMultilevel"/>
    <w:tmpl w:val="48B24582"/>
    <w:lvl w:ilvl="0" w:tplc="FFFFFFFF">
      <w:start w:val="1"/>
      <w:numFmt w:val="decimal"/>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20" w15:restartNumberingAfterBreak="0">
    <w:nsid w:val="53912D11"/>
    <w:multiLevelType w:val="multilevel"/>
    <w:tmpl w:val="63841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C8408E5"/>
    <w:multiLevelType w:val="multilevel"/>
    <w:tmpl w:val="D6921E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F950C7"/>
    <w:multiLevelType w:val="multilevel"/>
    <w:tmpl w:val="56A096B6"/>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3" w15:restartNumberingAfterBreak="0">
    <w:nsid w:val="5E2C7553"/>
    <w:multiLevelType w:val="hybridMultilevel"/>
    <w:tmpl w:val="67C8F37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64170BDA"/>
    <w:multiLevelType w:val="multilevel"/>
    <w:tmpl w:val="92B0E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6435F63"/>
    <w:multiLevelType w:val="multilevel"/>
    <w:tmpl w:val="E0FE3022"/>
    <w:lvl w:ilvl="0">
      <w:start w:val="1"/>
      <w:numFmt w:val="bullet"/>
      <w:lvlText w:val="o"/>
      <w:lvlJc w:val="left"/>
      <w:pPr>
        <w:tabs>
          <w:tab w:val="num" w:pos="1800"/>
        </w:tabs>
        <w:ind w:left="1800" w:hanging="360"/>
      </w:pPr>
      <w:rPr>
        <w:rFonts w:ascii="Courier New" w:hAnsi="Courier New" w:cs="Courier New" w:hint="default"/>
        <w:sz w:val="20"/>
      </w:rPr>
    </w:lvl>
    <w:lvl w:ilvl="1">
      <w:start w:val="1"/>
      <w:numFmt w:val="bullet"/>
      <w:lvlText w:val=""/>
      <w:lvlJc w:val="left"/>
      <w:pPr>
        <w:ind w:left="2520" w:hanging="360"/>
      </w:pPr>
      <w:rPr>
        <w:rFonts w:ascii="Wingdings" w:hAnsi="Wingdings" w:hint="default"/>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26" w15:restartNumberingAfterBreak="0">
    <w:nsid w:val="6C0E317B"/>
    <w:multiLevelType w:val="multilevel"/>
    <w:tmpl w:val="D4045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CF24413"/>
    <w:multiLevelType w:val="hybridMultilevel"/>
    <w:tmpl w:val="4BC4247C"/>
    <w:lvl w:ilvl="0" w:tplc="5962910E">
      <w:start w:val="1"/>
      <w:numFmt w:val="decimal"/>
      <w:lvlText w:val="%1."/>
      <w:lvlJc w:val="left"/>
      <w:pPr>
        <w:ind w:left="1080" w:hanging="72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15:restartNumberingAfterBreak="0">
    <w:nsid w:val="6D5C290E"/>
    <w:multiLevelType w:val="hybridMultilevel"/>
    <w:tmpl w:val="BF72130A"/>
    <w:lvl w:ilvl="0" w:tplc="D38AD69C">
      <w:numFmt w:val="bullet"/>
      <w:lvlText w:val="-"/>
      <w:lvlJc w:val="left"/>
      <w:pPr>
        <w:ind w:left="720" w:hanging="360"/>
      </w:pPr>
      <w:rPr>
        <w:rFonts w:ascii="Avenir Book" w:eastAsiaTheme="minorHAnsi" w:hAnsi="Avenir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287648D"/>
    <w:multiLevelType w:val="multilevel"/>
    <w:tmpl w:val="A6AA5E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301360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1"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9F04E98"/>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3" w15:restartNumberingAfterBreak="0">
    <w:nsid w:val="7A4F70A9"/>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num w:numId="1" w16cid:durableId="2137486529">
    <w:abstractNumId w:val="28"/>
  </w:num>
  <w:num w:numId="2" w16cid:durableId="1258755782">
    <w:abstractNumId w:val="2"/>
  </w:num>
  <w:num w:numId="3" w16cid:durableId="594167579">
    <w:abstractNumId w:val="16"/>
  </w:num>
  <w:num w:numId="4" w16cid:durableId="1633174532">
    <w:abstractNumId w:val="16"/>
  </w:num>
  <w:num w:numId="5" w16cid:durableId="583105343">
    <w:abstractNumId w:val="16"/>
  </w:num>
  <w:num w:numId="6" w16cid:durableId="1807501992">
    <w:abstractNumId w:val="16"/>
  </w:num>
  <w:num w:numId="7" w16cid:durableId="1652831368">
    <w:abstractNumId w:val="16"/>
  </w:num>
  <w:num w:numId="8" w16cid:durableId="1978878251">
    <w:abstractNumId w:val="16"/>
  </w:num>
  <w:num w:numId="9" w16cid:durableId="708072253">
    <w:abstractNumId w:val="16"/>
  </w:num>
  <w:num w:numId="10" w16cid:durableId="1666664027">
    <w:abstractNumId w:val="9"/>
  </w:num>
  <w:num w:numId="11" w16cid:durableId="941063825">
    <w:abstractNumId w:val="23"/>
  </w:num>
  <w:num w:numId="12" w16cid:durableId="741761368">
    <w:abstractNumId w:val="4"/>
  </w:num>
  <w:num w:numId="13" w16cid:durableId="355735866">
    <w:abstractNumId w:val="27"/>
  </w:num>
  <w:num w:numId="14" w16cid:durableId="640382440">
    <w:abstractNumId w:val="20"/>
  </w:num>
  <w:num w:numId="15" w16cid:durableId="2088532146">
    <w:abstractNumId w:val="5"/>
  </w:num>
  <w:num w:numId="16" w16cid:durableId="397678585">
    <w:abstractNumId w:val="29"/>
  </w:num>
  <w:num w:numId="17" w16cid:durableId="25839381">
    <w:abstractNumId w:val="3"/>
  </w:num>
  <w:num w:numId="18" w16cid:durableId="1989044541">
    <w:abstractNumId w:val="1"/>
  </w:num>
  <w:num w:numId="19" w16cid:durableId="569922279">
    <w:abstractNumId w:val="22"/>
  </w:num>
  <w:num w:numId="20" w16cid:durableId="1773012564">
    <w:abstractNumId w:val="16"/>
  </w:num>
  <w:num w:numId="21" w16cid:durableId="812720299">
    <w:abstractNumId w:val="0"/>
  </w:num>
  <w:num w:numId="22" w16cid:durableId="644898845">
    <w:abstractNumId w:val="25"/>
  </w:num>
  <w:num w:numId="23" w16cid:durableId="1138692964">
    <w:abstractNumId w:val="21"/>
  </w:num>
  <w:num w:numId="24" w16cid:durableId="1827890157">
    <w:abstractNumId w:val="17"/>
  </w:num>
  <w:num w:numId="25" w16cid:durableId="2019768002">
    <w:abstractNumId w:val="6"/>
  </w:num>
  <w:num w:numId="26" w16cid:durableId="255483156">
    <w:abstractNumId w:val="11"/>
  </w:num>
  <w:num w:numId="27" w16cid:durableId="2019236444">
    <w:abstractNumId w:val="18"/>
  </w:num>
  <w:num w:numId="28" w16cid:durableId="465271072">
    <w:abstractNumId w:val="8"/>
  </w:num>
  <w:num w:numId="29" w16cid:durableId="711271375">
    <w:abstractNumId w:val="24"/>
  </w:num>
  <w:num w:numId="30" w16cid:durableId="400563731">
    <w:abstractNumId w:val="26"/>
  </w:num>
  <w:num w:numId="31" w16cid:durableId="25106763">
    <w:abstractNumId w:val="7"/>
  </w:num>
  <w:num w:numId="32" w16cid:durableId="1833793557">
    <w:abstractNumId w:val="14"/>
  </w:num>
  <w:num w:numId="33" w16cid:durableId="201719860">
    <w:abstractNumId w:val="30"/>
  </w:num>
  <w:num w:numId="34" w16cid:durableId="2113162816">
    <w:abstractNumId w:val="10"/>
  </w:num>
  <w:num w:numId="35" w16cid:durableId="1682731902">
    <w:abstractNumId w:val="33"/>
  </w:num>
  <w:num w:numId="36" w16cid:durableId="1825662792">
    <w:abstractNumId w:val="32"/>
  </w:num>
  <w:num w:numId="37" w16cid:durableId="1256982242">
    <w:abstractNumId w:val="15"/>
  </w:num>
  <w:num w:numId="38" w16cid:durableId="155809457">
    <w:abstractNumId w:val="12"/>
  </w:num>
  <w:num w:numId="39" w16cid:durableId="215511303">
    <w:abstractNumId w:val="31"/>
  </w:num>
  <w:num w:numId="40" w16cid:durableId="296421568">
    <w:abstractNumId w:val="19"/>
  </w:num>
  <w:num w:numId="41" w16cid:durableId="967975877">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ee Thorne [2]">
    <w15:presenceInfo w15:providerId="AD" w15:userId="S::MTS@complianceassist.com.au::fc4a5652-dc0f-4efb-8a67-c6b8608f5e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4B9"/>
    <w:rsid w:val="00001CC6"/>
    <w:rsid w:val="00003388"/>
    <w:rsid w:val="0000355A"/>
    <w:rsid w:val="00006B0D"/>
    <w:rsid w:val="00012723"/>
    <w:rsid w:val="000249AE"/>
    <w:rsid w:val="0002742B"/>
    <w:rsid w:val="00036FCD"/>
    <w:rsid w:val="00040B59"/>
    <w:rsid w:val="00042AC3"/>
    <w:rsid w:val="0004675C"/>
    <w:rsid w:val="000540C8"/>
    <w:rsid w:val="0005671C"/>
    <w:rsid w:val="0006098D"/>
    <w:rsid w:val="00067A27"/>
    <w:rsid w:val="0007067A"/>
    <w:rsid w:val="00070726"/>
    <w:rsid w:val="000717B1"/>
    <w:rsid w:val="00072205"/>
    <w:rsid w:val="000746DD"/>
    <w:rsid w:val="00082CD2"/>
    <w:rsid w:val="000860D8"/>
    <w:rsid w:val="00087B22"/>
    <w:rsid w:val="000959AF"/>
    <w:rsid w:val="000B2793"/>
    <w:rsid w:val="000C0E82"/>
    <w:rsid w:val="000C36CF"/>
    <w:rsid w:val="000C598E"/>
    <w:rsid w:val="000C795A"/>
    <w:rsid w:val="000D4A13"/>
    <w:rsid w:val="000D7A46"/>
    <w:rsid w:val="000E0010"/>
    <w:rsid w:val="000E137E"/>
    <w:rsid w:val="000E3903"/>
    <w:rsid w:val="000E475E"/>
    <w:rsid w:val="000F3886"/>
    <w:rsid w:val="000F4D43"/>
    <w:rsid w:val="00105FA6"/>
    <w:rsid w:val="00112C09"/>
    <w:rsid w:val="00116320"/>
    <w:rsid w:val="00117A0B"/>
    <w:rsid w:val="00121B6B"/>
    <w:rsid w:val="00126E3B"/>
    <w:rsid w:val="00127AD3"/>
    <w:rsid w:val="0013425D"/>
    <w:rsid w:val="00140641"/>
    <w:rsid w:val="00141D3C"/>
    <w:rsid w:val="00144937"/>
    <w:rsid w:val="001452AC"/>
    <w:rsid w:val="001471C4"/>
    <w:rsid w:val="0015181F"/>
    <w:rsid w:val="00157347"/>
    <w:rsid w:val="00157D4F"/>
    <w:rsid w:val="00161105"/>
    <w:rsid w:val="0016486C"/>
    <w:rsid w:val="00170113"/>
    <w:rsid w:val="00171CC9"/>
    <w:rsid w:val="001804FB"/>
    <w:rsid w:val="00180953"/>
    <w:rsid w:val="001811A1"/>
    <w:rsid w:val="0018350E"/>
    <w:rsid w:val="00184608"/>
    <w:rsid w:val="00184B73"/>
    <w:rsid w:val="001910DC"/>
    <w:rsid w:val="00191722"/>
    <w:rsid w:val="00192FBA"/>
    <w:rsid w:val="0019391F"/>
    <w:rsid w:val="00196997"/>
    <w:rsid w:val="00196E6C"/>
    <w:rsid w:val="001A2A59"/>
    <w:rsid w:val="001A307E"/>
    <w:rsid w:val="001B4250"/>
    <w:rsid w:val="001B64D4"/>
    <w:rsid w:val="001C108A"/>
    <w:rsid w:val="001D25F8"/>
    <w:rsid w:val="001D59A7"/>
    <w:rsid w:val="001E30C2"/>
    <w:rsid w:val="001E5B8C"/>
    <w:rsid w:val="001E69D2"/>
    <w:rsid w:val="001F0E7D"/>
    <w:rsid w:val="001F2801"/>
    <w:rsid w:val="001F3716"/>
    <w:rsid w:val="001F65FA"/>
    <w:rsid w:val="001F6795"/>
    <w:rsid w:val="001F7AB1"/>
    <w:rsid w:val="002000FD"/>
    <w:rsid w:val="00201B35"/>
    <w:rsid w:val="00210BA5"/>
    <w:rsid w:val="00210D83"/>
    <w:rsid w:val="00210FF2"/>
    <w:rsid w:val="0021460F"/>
    <w:rsid w:val="00220CF8"/>
    <w:rsid w:val="00221B78"/>
    <w:rsid w:val="00225717"/>
    <w:rsid w:val="002257C3"/>
    <w:rsid w:val="00235E6B"/>
    <w:rsid w:val="00236896"/>
    <w:rsid w:val="00236AF2"/>
    <w:rsid w:val="00236BF2"/>
    <w:rsid w:val="00241774"/>
    <w:rsid w:val="00246D91"/>
    <w:rsid w:val="00250B44"/>
    <w:rsid w:val="0025394F"/>
    <w:rsid w:val="002539F9"/>
    <w:rsid w:val="002614D2"/>
    <w:rsid w:val="00267B17"/>
    <w:rsid w:val="0027209B"/>
    <w:rsid w:val="00277F6F"/>
    <w:rsid w:val="002802FE"/>
    <w:rsid w:val="00281EB7"/>
    <w:rsid w:val="002838DB"/>
    <w:rsid w:val="002840EF"/>
    <w:rsid w:val="00290380"/>
    <w:rsid w:val="002931FB"/>
    <w:rsid w:val="0029528F"/>
    <w:rsid w:val="002969D8"/>
    <w:rsid w:val="002A1489"/>
    <w:rsid w:val="002A2545"/>
    <w:rsid w:val="002A338A"/>
    <w:rsid w:val="002A41A8"/>
    <w:rsid w:val="002A55FD"/>
    <w:rsid w:val="002A5DCC"/>
    <w:rsid w:val="002A76D4"/>
    <w:rsid w:val="002B3580"/>
    <w:rsid w:val="002C637D"/>
    <w:rsid w:val="002C7C2F"/>
    <w:rsid w:val="002D1663"/>
    <w:rsid w:val="002D4A5E"/>
    <w:rsid w:val="002D71F8"/>
    <w:rsid w:val="002E0CC2"/>
    <w:rsid w:val="002E5026"/>
    <w:rsid w:val="002E736E"/>
    <w:rsid w:val="002F054F"/>
    <w:rsid w:val="002F4169"/>
    <w:rsid w:val="002F54A6"/>
    <w:rsid w:val="003039CB"/>
    <w:rsid w:val="003052E1"/>
    <w:rsid w:val="00313EC0"/>
    <w:rsid w:val="00316B57"/>
    <w:rsid w:val="00332282"/>
    <w:rsid w:val="003327F1"/>
    <w:rsid w:val="003334F7"/>
    <w:rsid w:val="00333EEE"/>
    <w:rsid w:val="00350925"/>
    <w:rsid w:val="00351298"/>
    <w:rsid w:val="00362BA8"/>
    <w:rsid w:val="003643C2"/>
    <w:rsid w:val="00365773"/>
    <w:rsid w:val="00372696"/>
    <w:rsid w:val="00372FC0"/>
    <w:rsid w:val="00373DD6"/>
    <w:rsid w:val="00375EE4"/>
    <w:rsid w:val="003835E1"/>
    <w:rsid w:val="00386EBA"/>
    <w:rsid w:val="0039338D"/>
    <w:rsid w:val="00396CB5"/>
    <w:rsid w:val="00396EEB"/>
    <w:rsid w:val="003A0211"/>
    <w:rsid w:val="003A2050"/>
    <w:rsid w:val="003A51DA"/>
    <w:rsid w:val="003A6B5D"/>
    <w:rsid w:val="003A764A"/>
    <w:rsid w:val="003B4F5D"/>
    <w:rsid w:val="003B6AAC"/>
    <w:rsid w:val="003C0CF2"/>
    <w:rsid w:val="003C12C8"/>
    <w:rsid w:val="003C48A0"/>
    <w:rsid w:val="003C75CC"/>
    <w:rsid w:val="003D0116"/>
    <w:rsid w:val="003D1133"/>
    <w:rsid w:val="003D73B7"/>
    <w:rsid w:val="003E059E"/>
    <w:rsid w:val="003E4AE3"/>
    <w:rsid w:val="003E511F"/>
    <w:rsid w:val="003E53B0"/>
    <w:rsid w:val="003F2BD6"/>
    <w:rsid w:val="003F30BE"/>
    <w:rsid w:val="003F4FC6"/>
    <w:rsid w:val="004021DA"/>
    <w:rsid w:val="0040475A"/>
    <w:rsid w:val="00415453"/>
    <w:rsid w:val="004155C0"/>
    <w:rsid w:val="00415B93"/>
    <w:rsid w:val="00416C8B"/>
    <w:rsid w:val="00417310"/>
    <w:rsid w:val="00427D7E"/>
    <w:rsid w:val="00430E24"/>
    <w:rsid w:val="0043176A"/>
    <w:rsid w:val="0043213B"/>
    <w:rsid w:val="00433351"/>
    <w:rsid w:val="00434A99"/>
    <w:rsid w:val="00436529"/>
    <w:rsid w:val="00436C87"/>
    <w:rsid w:val="004379DD"/>
    <w:rsid w:val="004451AE"/>
    <w:rsid w:val="00457857"/>
    <w:rsid w:val="00460256"/>
    <w:rsid w:val="00464363"/>
    <w:rsid w:val="00465F3C"/>
    <w:rsid w:val="00467996"/>
    <w:rsid w:val="00470D6B"/>
    <w:rsid w:val="004743A9"/>
    <w:rsid w:val="00480F0A"/>
    <w:rsid w:val="004829F5"/>
    <w:rsid w:val="00482A34"/>
    <w:rsid w:val="004A37B0"/>
    <w:rsid w:val="004A3E31"/>
    <w:rsid w:val="004A46F8"/>
    <w:rsid w:val="004A629B"/>
    <w:rsid w:val="004A66E7"/>
    <w:rsid w:val="004A6AE3"/>
    <w:rsid w:val="004A7722"/>
    <w:rsid w:val="004A79DF"/>
    <w:rsid w:val="004B0020"/>
    <w:rsid w:val="004B1C42"/>
    <w:rsid w:val="004B1F0B"/>
    <w:rsid w:val="004C7821"/>
    <w:rsid w:val="004D498B"/>
    <w:rsid w:val="004D6C93"/>
    <w:rsid w:val="004E06E7"/>
    <w:rsid w:val="004E7D40"/>
    <w:rsid w:val="004F3D79"/>
    <w:rsid w:val="005040C0"/>
    <w:rsid w:val="005072F6"/>
    <w:rsid w:val="00512D95"/>
    <w:rsid w:val="005233EB"/>
    <w:rsid w:val="00526094"/>
    <w:rsid w:val="00534681"/>
    <w:rsid w:val="005435F4"/>
    <w:rsid w:val="00550313"/>
    <w:rsid w:val="00564BC1"/>
    <w:rsid w:val="00565794"/>
    <w:rsid w:val="0056582F"/>
    <w:rsid w:val="0058058E"/>
    <w:rsid w:val="00583D86"/>
    <w:rsid w:val="00583F4A"/>
    <w:rsid w:val="0058527E"/>
    <w:rsid w:val="00586434"/>
    <w:rsid w:val="005876CE"/>
    <w:rsid w:val="0059102D"/>
    <w:rsid w:val="00594A82"/>
    <w:rsid w:val="00595F86"/>
    <w:rsid w:val="005B02EB"/>
    <w:rsid w:val="005B2004"/>
    <w:rsid w:val="005B323E"/>
    <w:rsid w:val="005B386D"/>
    <w:rsid w:val="005B4957"/>
    <w:rsid w:val="005C1354"/>
    <w:rsid w:val="005C65AE"/>
    <w:rsid w:val="005C72C0"/>
    <w:rsid w:val="005C735E"/>
    <w:rsid w:val="005D14D6"/>
    <w:rsid w:val="005D3F9D"/>
    <w:rsid w:val="005E0982"/>
    <w:rsid w:val="005F370E"/>
    <w:rsid w:val="005F39AD"/>
    <w:rsid w:val="005F41AD"/>
    <w:rsid w:val="005F4A74"/>
    <w:rsid w:val="005F520D"/>
    <w:rsid w:val="006049F6"/>
    <w:rsid w:val="006113FE"/>
    <w:rsid w:val="006155FF"/>
    <w:rsid w:val="00615ADB"/>
    <w:rsid w:val="00617BBE"/>
    <w:rsid w:val="00622460"/>
    <w:rsid w:val="0062605C"/>
    <w:rsid w:val="006275E3"/>
    <w:rsid w:val="00630EDC"/>
    <w:rsid w:val="00631107"/>
    <w:rsid w:val="00647934"/>
    <w:rsid w:val="006504BB"/>
    <w:rsid w:val="00655AFC"/>
    <w:rsid w:val="00656877"/>
    <w:rsid w:val="00657EA3"/>
    <w:rsid w:val="00663802"/>
    <w:rsid w:val="00664405"/>
    <w:rsid w:val="00676E54"/>
    <w:rsid w:val="00686891"/>
    <w:rsid w:val="00690AC9"/>
    <w:rsid w:val="00696F0C"/>
    <w:rsid w:val="006A0757"/>
    <w:rsid w:val="006A0DDF"/>
    <w:rsid w:val="006A55FE"/>
    <w:rsid w:val="006A5CF9"/>
    <w:rsid w:val="006B34B8"/>
    <w:rsid w:val="006B406A"/>
    <w:rsid w:val="006C0AA0"/>
    <w:rsid w:val="006C1B40"/>
    <w:rsid w:val="006C317C"/>
    <w:rsid w:val="006D1F44"/>
    <w:rsid w:val="006E18D0"/>
    <w:rsid w:val="006E5236"/>
    <w:rsid w:val="006E69D8"/>
    <w:rsid w:val="006F3197"/>
    <w:rsid w:val="006F3E26"/>
    <w:rsid w:val="00703271"/>
    <w:rsid w:val="007046A3"/>
    <w:rsid w:val="007122D2"/>
    <w:rsid w:val="00716886"/>
    <w:rsid w:val="00721766"/>
    <w:rsid w:val="00726491"/>
    <w:rsid w:val="007423F5"/>
    <w:rsid w:val="007452A9"/>
    <w:rsid w:val="00751D08"/>
    <w:rsid w:val="00761428"/>
    <w:rsid w:val="00770132"/>
    <w:rsid w:val="0078056B"/>
    <w:rsid w:val="00781343"/>
    <w:rsid w:val="00785333"/>
    <w:rsid w:val="00785FAE"/>
    <w:rsid w:val="007903AF"/>
    <w:rsid w:val="007910CB"/>
    <w:rsid w:val="007940CE"/>
    <w:rsid w:val="0079477E"/>
    <w:rsid w:val="007A12DF"/>
    <w:rsid w:val="007A513D"/>
    <w:rsid w:val="007A6875"/>
    <w:rsid w:val="007A72C1"/>
    <w:rsid w:val="007B135E"/>
    <w:rsid w:val="007B1FB8"/>
    <w:rsid w:val="007C1161"/>
    <w:rsid w:val="007C13D1"/>
    <w:rsid w:val="007C275F"/>
    <w:rsid w:val="007D5905"/>
    <w:rsid w:val="007E0C0F"/>
    <w:rsid w:val="007E206A"/>
    <w:rsid w:val="007E21B0"/>
    <w:rsid w:val="007E40E9"/>
    <w:rsid w:val="007E775F"/>
    <w:rsid w:val="007F4EDD"/>
    <w:rsid w:val="00807F39"/>
    <w:rsid w:val="00821A53"/>
    <w:rsid w:val="008260E2"/>
    <w:rsid w:val="0082626D"/>
    <w:rsid w:val="0084210B"/>
    <w:rsid w:val="00842627"/>
    <w:rsid w:val="00843203"/>
    <w:rsid w:val="008461F4"/>
    <w:rsid w:val="00847282"/>
    <w:rsid w:val="00853BDE"/>
    <w:rsid w:val="00872AA9"/>
    <w:rsid w:val="0088402F"/>
    <w:rsid w:val="00884E25"/>
    <w:rsid w:val="00891ADE"/>
    <w:rsid w:val="00894EA4"/>
    <w:rsid w:val="008A2237"/>
    <w:rsid w:val="008A555D"/>
    <w:rsid w:val="008A7DDB"/>
    <w:rsid w:val="008D0C92"/>
    <w:rsid w:val="008D3DF0"/>
    <w:rsid w:val="008E1A43"/>
    <w:rsid w:val="008E2E2B"/>
    <w:rsid w:val="008E5336"/>
    <w:rsid w:val="008E64FE"/>
    <w:rsid w:val="008E6615"/>
    <w:rsid w:val="008F2B96"/>
    <w:rsid w:val="008F54D2"/>
    <w:rsid w:val="008F61D4"/>
    <w:rsid w:val="0090370D"/>
    <w:rsid w:val="00913417"/>
    <w:rsid w:val="00915D9D"/>
    <w:rsid w:val="00915FAA"/>
    <w:rsid w:val="00922C8D"/>
    <w:rsid w:val="00924938"/>
    <w:rsid w:val="00924E43"/>
    <w:rsid w:val="0092632A"/>
    <w:rsid w:val="00936842"/>
    <w:rsid w:val="009432E2"/>
    <w:rsid w:val="00947A6F"/>
    <w:rsid w:val="00952060"/>
    <w:rsid w:val="009530B7"/>
    <w:rsid w:val="00953E14"/>
    <w:rsid w:val="00955771"/>
    <w:rsid w:val="00956EEC"/>
    <w:rsid w:val="00957C79"/>
    <w:rsid w:val="00961C3F"/>
    <w:rsid w:val="009658DF"/>
    <w:rsid w:val="00973077"/>
    <w:rsid w:val="009737A4"/>
    <w:rsid w:val="00981611"/>
    <w:rsid w:val="00994A1F"/>
    <w:rsid w:val="00994BBB"/>
    <w:rsid w:val="0099557E"/>
    <w:rsid w:val="00997107"/>
    <w:rsid w:val="009A18AC"/>
    <w:rsid w:val="009A1D99"/>
    <w:rsid w:val="009A45C0"/>
    <w:rsid w:val="009A6908"/>
    <w:rsid w:val="009B3C8A"/>
    <w:rsid w:val="009B6C47"/>
    <w:rsid w:val="009C4F5F"/>
    <w:rsid w:val="009C6220"/>
    <w:rsid w:val="009C68E3"/>
    <w:rsid w:val="009D11EC"/>
    <w:rsid w:val="009D14EB"/>
    <w:rsid w:val="009D364F"/>
    <w:rsid w:val="009D5303"/>
    <w:rsid w:val="009E28DC"/>
    <w:rsid w:val="009E501A"/>
    <w:rsid w:val="009E61F9"/>
    <w:rsid w:val="009F285F"/>
    <w:rsid w:val="009F4193"/>
    <w:rsid w:val="00A102BA"/>
    <w:rsid w:val="00A12E3F"/>
    <w:rsid w:val="00A1547A"/>
    <w:rsid w:val="00A200D5"/>
    <w:rsid w:val="00A25DC4"/>
    <w:rsid w:val="00A27593"/>
    <w:rsid w:val="00A30909"/>
    <w:rsid w:val="00A342BD"/>
    <w:rsid w:val="00A35319"/>
    <w:rsid w:val="00A35EBB"/>
    <w:rsid w:val="00A36090"/>
    <w:rsid w:val="00A36E4C"/>
    <w:rsid w:val="00A45EDB"/>
    <w:rsid w:val="00A46EF6"/>
    <w:rsid w:val="00A50364"/>
    <w:rsid w:val="00A509A3"/>
    <w:rsid w:val="00A55D7A"/>
    <w:rsid w:val="00A67C83"/>
    <w:rsid w:val="00A71A89"/>
    <w:rsid w:val="00A775BA"/>
    <w:rsid w:val="00A800A4"/>
    <w:rsid w:val="00A83F69"/>
    <w:rsid w:val="00A86A20"/>
    <w:rsid w:val="00A93E53"/>
    <w:rsid w:val="00AA3B1E"/>
    <w:rsid w:val="00AB1E2B"/>
    <w:rsid w:val="00AB23E4"/>
    <w:rsid w:val="00AB4D85"/>
    <w:rsid w:val="00AB5A49"/>
    <w:rsid w:val="00AC0E2D"/>
    <w:rsid w:val="00AC49D3"/>
    <w:rsid w:val="00AC7CF7"/>
    <w:rsid w:val="00AD03E0"/>
    <w:rsid w:val="00AD145B"/>
    <w:rsid w:val="00AD41BF"/>
    <w:rsid w:val="00AD7E2F"/>
    <w:rsid w:val="00AE07A1"/>
    <w:rsid w:val="00AE0D4C"/>
    <w:rsid w:val="00AF01CB"/>
    <w:rsid w:val="00AF79BD"/>
    <w:rsid w:val="00AF7C4B"/>
    <w:rsid w:val="00B01253"/>
    <w:rsid w:val="00B04CD2"/>
    <w:rsid w:val="00B04E40"/>
    <w:rsid w:val="00B07DB9"/>
    <w:rsid w:val="00B1346F"/>
    <w:rsid w:val="00B134C5"/>
    <w:rsid w:val="00B140BE"/>
    <w:rsid w:val="00B16526"/>
    <w:rsid w:val="00B20A82"/>
    <w:rsid w:val="00B236D1"/>
    <w:rsid w:val="00B26CED"/>
    <w:rsid w:val="00B34E5E"/>
    <w:rsid w:val="00B367D2"/>
    <w:rsid w:val="00B43EBA"/>
    <w:rsid w:val="00B67F5A"/>
    <w:rsid w:val="00B73B7D"/>
    <w:rsid w:val="00B76B2F"/>
    <w:rsid w:val="00B83684"/>
    <w:rsid w:val="00B849ED"/>
    <w:rsid w:val="00B851A3"/>
    <w:rsid w:val="00B85A2F"/>
    <w:rsid w:val="00B90FCC"/>
    <w:rsid w:val="00B94581"/>
    <w:rsid w:val="00B978F8"/>
    <w:rsid w:val="00B97A63"/>
    <w:rsid w:val="00BA1ABC"/>
    <w:rsid w:val="00BA1F01"/>
    <w:rsid w:val="00BA1F36"/>
    <w:rsid w:val="00BB4D8B"/>
    <w:rsid w:val="00BB6D58"/>
    <w:rsid w:val="00BC1662"/>
    <w:rsid w:val="00BC33CD"/>
    <w:rsid w:val="00BC3CF3"/>
    <w:rsid w:val="00BD2881"/>
    <w:rsid w:val="00BE0C39"/>
    <w:rsid w:val="00BE11EC"/>
    <w:rsid w:val="00BE2430"/>
    <w:rsid w:val="00BE3DD6"/>
    <w:rsid w:val="00BF352D"/>
    <w:rsid w:val="00C04160"/>
    <w:rsid w:val="00C06823"/>
    <w:rsid w:val="00C115E4"/>
    <w:rsid w:val="00C1526E"/>
    <w:rsid w:val="00C15A33"/>
    <w:rsid w:val="00C25A9B"/>
    <w:rsid w:val="00C3082B"/>
    <w:rsid w:val="00C31DA1"/>
    <w:rsid w:val="00C32357"/>
    <w:rsid w:val="00C32D63"/>
    <w:rsid w:val="00C46550"/>
    <w:rsid w:val="00C50D3E"/>
    <w:rsid w:val="00C52AF8"/>
    <w:rsid w:val="00C54B14"/>
    <w:rsid w:val="00C56A1A"/>
    <w:rsid w:val="00C602DE"/>
    <w:rsid w:val="00C61666"/>
    <w:rsid w:val="00C705B9"/>
    <w:rsid w:val="00C74FF7"/>
    <w:rsid w:val="00C76798"/>
    <w:rsid w:val="00C857E4"/>
    <w:rsid w:val="00C95F0C"/>
    <w:rsid w:val="00C97178"/>
    <w:rsid w:val="00C974BB"/>
    <w:rsid w:val="00CA3291"/>
    <w:rsid w:val="00CA4BFD"/>
    <w:rsid w:val="00CB49A8"/>
    <w:rsid w:val="00CC0562"/>
    <w:rsid w:val="00CC3621"/>
    <w:rsid w:val="00CC6D8B"/>
    <w:rsid w:val="00CD0CFD"/>
    <w:rsid w:val="00CD1F56"/>
    <w:rsid w:val="00CD2775"/>
    <w:rsid w:val="00CD3508"/>
    <w:rsid w:val="00CE4FF6"/>
    <w:rsid w:val="00CE52B9"/>
    <w:rsid w:val="00CE7E3D"/>
    <w:rsid w:val="00CF0889"/>
    <w:rsid w:val="00D024B9"/>
    <w:rsid w:val="00D02C9E"/>
    <w:rsid w:val="00D04B08"/>
    <w:rsid w:val="00D21C7E"/>
    <w:rsid w:val="00D24182"/>
    <w:rsid w:val="00D26135"/>
    <w:rsid w:val="00D30BEA"/>
    <w:rsid w:val="00D43E34"/>
    <w:rsid w:val="00D44E6F"/>
    <w:rsid w:val="00D533A7"/>
    <w:rsid w:val="00D53B3E"/>
    <w:rsid w:val="00D575B6"/>
    <w:rsid w:val="00D6174B"/>
    <w:rsid w:val="00D6488A"/>
    <w:rsid w:val="00D66FAB"/>
    <w:rsid w:val="00D70272"/>
    <w:rsid w:val="00D823FF"/>
    <w:rsid w:val="00D8652A"/>
    <w:rsid w:val="00D90157"/>
    <w:rsid w:val="00D9162C"/>
    <w:rsid w:val="00DA1404"/>
    <w:rsid w:val="00DA1E44"/>
    <w:rsid w:val="00DB03C4"/>
    <w:rsid w:val="00DB59DE"/>
    <w:rsid w:val="00DB59E7"/>
    <w:rsid w:val="00DC4508"/>
    <w:rsid w:val="00DC6C91"/>
    <w:rsid w:val="00DC6E76"/>
    <w:rsid w:val="00DD0A54"/>
    <w:rsid w:val="00DD0B92"/>
    <w:rsid w:val="00DD5272"/>
    <w:rsid w:val="00DD5EBE"/>
    <w:rsid w:val="00DE217A"/>
    <w:rsid w:val="00DF0E20"/>
    <w:rsid w:val="00DF302A"/>
    <w:rsid w:val="00DF53F9"/>
    <w:rsid w:val="00E0219D"/>
    <w:rsid w:val="00E03B8C"/>
    <w:rsid w:val="00E05157"/>
    <w:rsid w:val="00E06830"/>
    <w:rsid w:val="00E17CA8"/>
    <w:rsid w:val="00E20E86"/>
    <w:rsid w:val="00E23F79"/>
    <w:rsid w:val="00E26AB4"/>
    <w:rsid w:val="00E301D3"/>
    <w:rsid w:val="00E30944"/>
    <w:rsid w:val="00E3180F"/>
    <w:rsid w:val="00E31F88"/>
    <w:rsid w:val="00E3529D"/>
    <w:rsid w:val="00E3774C"/>
    <w:rsid w:val="00E42D84"/>
    <w:rsid w:val="00E45554"/>
    <w:rsid w:val="00E5158E"/>
    <w:rsid w:val="00E52BE2"/>
    <w:rsid w:val="00E54C39"/>
    <w:rsid w:val="00E550C7"/>
    <w:rsid w:val="00E57625"/>
    <w:rsid w:val="00E57A0F"/>
    <w:rsid w:val="00E612BD"/>
    <w:rsid w:val="00E61DFA"/>
    <w:rsid w:val="00E67E16"/>
    <w:rsid w:val="00E71B5B"/>
    <w:rsid w:val="00E73D4C"/>
    <w:rsid w:val="00E756EE"/>
    <w:rsid w:val="00E76329"/>
    <w:rsid w:val="00E777C9"/>
    <w:rsid w:val="00E80ECA"/>
    <w:rsid w:val="00E816CF"/>
    <w:rsid w:val="00E81960"/>
    <w:rsid w:val="00E84724"/>
    <w:rsid w:val="00E90E55"/>
    <w:rsid w:val="00E91B63"/>
    <w:rsid w:val="00E9653C"/>
    <w:rsid w:val="00EA0F7B"/>
    <w:rsid w:val="00EB348F"/>
    <w:rsid w:val="00EB4F8C"/>
    <w:rsid w:val="00EB61F0"/>
    <w:rsid w:val="00EC1101"/>
    <w:rsid w:val="00EC2C7A"/>
    <w:rsid w:val="00EC3A4D"/>
    <w:rsid w:val="00EC3AE3"/>
    <w:rsid w:val="00ED6828"/>
    <w:rsid w:val="00EE08C5"/>
    <w:rsid w:val="00EE332A"/>
    <w:rsid w:val="00EE62A3"/>
    <w:rsid w:val="00EE69C0"/>
    <w:rsid w:val="00EF799A"/>
    <w:rsid w:val="00F14141"/>
    <w:rsid w:val="00F14563"/>
    <w:rsid w:val="00F37800"/>
    <w:rsid w:val="00F423DD"/>
    <w:rsid w:val="00F43DEC"/>
    <w:rsid w:val="00F44751"/>
    <w:rsid w:val="00F55A42"/>
    <w:rsid w:val="00F5626D"/>
    <w:rsid w:val="00F611B7"/>
    <w:rsid w:val="00F63DAF"/>
    <w:rsid w:val="00F664F2"/>
    <w:rsid w:val="00F7147E"/>
    <w:rsid w:val="00F747CB"/>
    <w:rsid w:val="00F760A7"/>
    <w:rsid w:val="00F80B8D"/>
    <w:rsid w:val="00F84026"/>
    <w:rsid w:val="00F8629D"/>
    <w:rsid w:val="00F9791F"/>
    <w:rsid w:val="00FA3A74"/>
    <w:rsid w:val="00FB2F6B"/>
    <w:rsid w:val="00FB5B29"/>
    <w:rsid w:val="00FB5E21"/>
    <w:rsid w:val="00FB6954"/>
    <w:rsid w:val="00FC353C"/>
    <w:rsid w:val="00FF4429"/>
    <w:rsid w:val="00FF559D"/>
    <w:rsid w:val="00FF65B7"/>
    <w:rsid w:val="03437357"/>
    <w:rsid w:val="03CF50B5"/>
    <w:rsid w:val="2AA162B9"/>
    <w:rsid w:val="701AAF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DE4A1"/>
  <w15:chartTrackingRefBased/>
  <w15:docId w15:val="{07BFB78E-9B3D-46F3-9297-3770A0F90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3DD"/>
    <w:pPr>
      <w:spacing w:after="200" w:line="276" w:lineRule="auto"/>
    </w:pPr>
    <w:rPr>
      <w:rFonts w:ascii="Avenir LT Std 45 Book" w:hAnsi="Avenir LT Std 45 Book"/>
      <w:sz w:val="22"/>
      <w:szCs w:val="22"/>
    </w:rPr>
  </w:style>
  <w:style w:type="paragraph" w:styleId="Heading1">
    <w:name w:val="heading 1"/>
    <w:basedOn w:val="Normal"/>
    <w:next w:val="BodyTextSI"/>
    <w:link w:val="Heading1Char"/>
    <w:uiPriority w:val="9"/>
    <w:rsid w:val="002D1663"/>
    <w:pPr>
      <w:keepNext/>
      <w:keepLines/>
      <w:spacing w:before="240" w:after="600"/>
      <w:outlineLvl w:val="0"/>
    </w:pPr>
    <w:rPr>
      <w:rFonts w:ascii="Avenir LT Std 65 Medium" w:eastAsiaTheme="majorEastAsia" w:hAnsi="Avenir LT Std 65 Medium" w:cstheme="majorBidi"/>
      <w:b/>
      <w:bCs/>
      <w:color w:val="1E3531"/>
      <w:sz w:val="56"/>
      <w:szCs w:val="56"/>
    </w:rPr>
  </w:style>
  <w:style w:type="paragraph" w:styleId="Heading2">
    <w:name w:val="heading 2"/>
    <w:basedOn w:val="Normal"/>
    <w:next w:val="BodyTextSI"/>
    <w:link w:val="Heading2Char"/>
    <w:autoRedefine/>
    <w:uiPriority w:val="9"/>
    <w:unhideWhenUsed/>
    <w:rsid w:val="002D1663"/>
    <w:pPr>
      <w:keepNext/>
      <w:keepLines/>
      <w:spacing w:before="40" w:after="240"/>
      <w:outlineLvl w:val="1"/>
    </w:pPr>
    <w:rPr>
      <w:rFonts w:ascii="Avenir LT Std 65 Medium" w:eastAsiaTheme="majorEastAsia" w:hAnsi="Avenir LT Std 65 Medium" w:cstheme="majorBidi"/>
      <w:b/>
      <w:bCs/>
      <w:color w:val="1E3531"/>
      <w:sz w:val="48"/>
      <w:szCs w:val="48"/>
    </w:rPr>
  </w:style>
  <w:style w:type="paragraph" w:styleId="Heading3">
    <w:name w:val="heading 3"/>
    <w:basedOn w:val="Normal"/>
    <w:next w:val="BodyTextSI"/>
    <w:link w:val="Heading3Char"/>
    <w:uiPriority w:val="9"/>
    <w:unhideWhenUsed/>
    <w:qFormat/>
    <w:rsid w:val="007903AF"/>
    <w:pPr>
      <w:keepNext/>
      <w:keepLines/>
      <w:spacing w:before="120"/>
      <w:outlineLvl w:val="2"/>
    </w:pPr>
    <w:rPr>
      <w:rFonts w:ascii="Avenir LT Std 65 Medium" w:eastAsiaTheme="majorEastAsia" w:hAnsi="Avenir LT Std 65 Medium" w:cstheme="majorBidi"/>
      <w:b/>
      <w:bCs/>
      <w:color w:val="1E3531"/>
      <w:sz w:val="36"/>
      <w:szCs w:val="36"/>
    </w:rPr>
  </w:style>
  <w:style w:type="paragraph" w:styleId="Heading4">
    <w:name w:val="heading 4"/>
    <w:basedOn w:val="Normal"/>
    <w:next w:val="BodyTextSI"/>
    <w:link w:val="Heading4Char"/>
    <w:autoRedefine/>
    <w:uiPriority w:val="9"/>
    <w:unhideWhenUsed/>
    <w:qFormat/>
    <w:rsid w:val="00A45EDB"/>
    <w:pPr>
      <w:keepNext/>
      <w:keepLines/>
      <w:spacing w:before="40"/>
      <w:outlineLvl w:val="3"/>
    </w:pPr>
    <w:rPr>
      <w:rFonts w:ascii="Avenir LT Std 65 Medium" w:eastAsiaTheme="majorEastAsia" w:hAnsi="Avenir LT Std 65 Medium" w:cstheme="majorBidi"/>
      <w:b/>
      <w:bCs/>
      <w:iCs/>
      <w:color w:val="1E3531"/>
      <w:sz w:val="28"/>
      <w:szCs w:val="28"/>
    </w:rPr>
  </w:style>
  <w:style w:type="paragraph" w:styleId="Heading5">
    <w:name w:val="heading 5"/>
    <w:basedOn w:val="Normal"/>
    <w:next w:val="BodyTextSI"/>
    <w:link w:val="Heading5Char"/>
    <w:uiPriority w:val="9"/>
    <w:unhideWhenUsed/>
    <w:qFormat/>
    <w:rsid w:val="004743A9"/>
    <w:pPr>
      <w:keepNext/>
      <w:keepLines/>
      <w:spacing w:before="40"/>
      <w:outlineLvl w:val="4"/>
    </w:pPr>
    <w:rPr>
      <w:rFonts w:ascii="Avenir LT Std 65 Medium" w:eastAsiaTheme="majorEastAsia" w:hAnsi="Avenir LT Std 65 Medium" w:cstheme="majorBidi"/>
      <w:b/>
      <w:color w:val="4C7D2C" w:themeColor="accent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72F6"/>
    <w:pPr>
      <w:tabs>
        <w:tab w:val="center" w:pos="4513"/>
        <w:tab w:val="right" w:pos="9026"/>
      </w:tabs>
    </w:pPr>
  </w:style>
  <w:style w:type="character" w:customStyle="1" w:styleId="HeaderChar">
    <w:name w:val="Header Char"/>
    <w:basedOn w:val="DefaultParagraphFont"/>
    <w:link w:val="Header"/>
    <w:uiPriority w:val="99"/>
    <w:rsid w:val="005072F6"/>
  </w:style>
  <w:style w:type="paragraph" w:styleId="Footer">
    <w:name w:val="footer"/>
    <w:basedOn w:val="Normal"/>
    <w:link w:val="FooterChar"/>
    <w:uiPriority w:val="99"/>
    <w:unhideWhenUsed/>
    <w:rsid w:val="001F7AB1"/>
    <w:pPr>
      <w:tabs>
        <w:tab w:val="center" w:pos="4513"/>
        <w:tab w:val="right" w:pos="9026"/>
      </w:tabs>
    </w:pPr>
  </w:style>
  <w:style w:type="character" w:customStyle="1" w:styleId="FooterChar">
    <w:name w:val="Footer Char"/>
    <w:basedOn w:val="DefaultParagraphFont"/>
    <w:link w:val="Footer"/>
    <w:uiPriority w:val="99"/>
    <w:rsid w:val="001F7AB1"/>
    <w:rPr>
      <w:rFonts w:ascii="Avenir Next LT Pro" w:hAnsi="Avenir Next LT Pro"/>
    </w:rPr>
  </w:style>
  <w:style w:type="paragraph" w:styleId="TOC1">
    <w:name w:val="toc 1"/>
    <w:basedOn w:val="Normal"/>
    <w:next w:val="Normal"/>
    <w:autoRedefine/>
    <w:uiPriority w:val="39"/>
    <w:unhideWhenUsed/>
    <w:rsid w:val="00386EBA"/>
    <w:rPr>
      <w:rFonts w:ascii="Avenir Medium" w:hAnsi="Avenir Medium"/>
      <w:sz w:val="40"/>
      <w:szCs w:val="40"/>
    </w:rPr>
  </w:style>
  <w:style w:type="paragraph" w:styleId="TOC2">
    <w:name w:val="toc 2"/>
    <w:basedOn w:val="Normal"/>
    <w:next w:val="Normal"/>
    <w:autoRedefine/>
    <w:uiPriority w:val="39"/>
    <w:unhideWhenUsed/>
    <w:rsid w:val="00386EBA"/>
    <w:pPr>
      <w:spacing w:before="80" w:after="80"/>
    </w:pPr>
    <w:rPr>
      <w:rFonts w:ascii="Avenir Medium" w:hAnsi="Avenir Medium"/>
      <w:sz w:val="28"/>
      <w:szCs w:val="28"/>
    </w:rPr>
  </w:style>
  <w:style w:type="paragraph" w:styleId="TOC3">
    <w:name w:val="toc 3"/>
    <w:basedOn w:val="Normal"/>
    <w:next w:val="Normal"/>
    <w:autoRedefine/>
    <w:uiPriority w:val="39"/>
    <w:unhideWhenUsed/>
    <w:rsid w:val="00386EBA"/>
    <w:pPr>
      <w:spacing w:before="80" w:after="80"/>
    </w:pPr>
    <w:rPr>
      <w:rFonts w:ascii="Avenir Medium" w:hAnsi="Avenir Medium"/>
    </w:rPr>
  </w:style>
  <w:style w:type="paragraph" w:styleId="TOC4">
    <w:name w:val="toc 4"/>
    <w:basedOn w:val="Normal"/>
    <w:next w:val="Normal"/>
    <w:autoRedefine/>
    <w:uiPriority w:val="39"/>
    <w:unhideWhenUsed/>
    <w:rsid w:val="00386EBA"/>
    <w:pPr>
      <w:spacing w:before="80" w:after="80"/>
    </w:pPr>
    <w:rPr>
      <w:rFonts w:ascii="Avenir Book" w:hAnsi="Avenir Book"/>
    </w:rPr>
  </w:style>
  <w:style w:type="paragraph" w:styleId="TOC5">
    <w:name w:val="toc 5"/>
    <w:basedOn w:val="Normal"/>
    <w:next w:val="Normal"/>
    <w:autoRedefine/>
    <w:uiPriority w:val="39"/>
    <w:unhideWhenUsed/>
    <w:rsid w:val="00386EBA"/>
    <w:pPr>
      <w:spacing w:before="80" w:after="80"/>
    </w:pPr>
    <w:rPr>
      <w:rFonts w:ascii="Avenir Book" w:hAnsi="Avenir Book"/>
      <w:sz w:val="21"/>
      <w:szCs w:val="21"/>
    </w:rPr>
  </w:style>
  <w:style w:type="paragraph" w:styleId="TOC6">
    <w:name w:val="toc 6"/>
    <w:basedOn w:val="Normal"/>
    <w:next w:val="Normal"/>
    <w:autoRedefine/>
    <w:uiPriority w:val="39"/>
    <w:unhideWhenUsed/>
    <w:rsid w:val="00042AC3"/>
    <w:pPr>
      <w:ind w:left="960"/>
    </w:pPr>
    <w:rPr>
      <w:rFonts w:cstheme="minorHAnsi"/>
      <w:sz w:val="20"/>
      <w:szCs w:val="20"/>
    </w:rPr>
  </w:style>
  <w:style w:type="paragraph" w:styleId="TOC7">
    <w:name w:val="toc 7"/>
    <w:basedOn w:val="Normal"/>
    <w:next w:val="Normal"/>
    <w:autoRedefine/>
    <w:uiPriority w:val="39"/>
    <w:unhideWhenUsed/>
    <w:rsid w:val="00042AC3"/>
    <w:pPr>
      <w:ind w:left="1200"/>
    </w:pPr>
    <w:rPr>
      <w:rFonts w:cstheme="minorHAnsi"/>
      <w:sz w:val="20"/>
      <w:szCs w:val="20"/>
    </w:rPr>
  </w:style>
  <w:style w:type="paragraph" w:styleId="TOC8">
    <w:name w:val="toc 8"/>
    <w:basedOn w:val="Normal"/>
    <w:next w:val="Normal"/>
    <w:autoRedefine/>
    <w:uiPriority w:val="39"/>
    <w:unhideWhenUsed/>
    <w:rsid w:val="00042AC3"/>
    <w:pPr>
      <w:ind w:left="1440"/>
    </w:pPr>
    <w:rPr>
      <w:rFonts w:cstheme="minorHAnsi"/>
      <w:sz w:val="20"/>
      <w:szCs w:val="20"/>
    </w:rPr>
  </w:style>
  <w:style w:type="paragraph" w:styleId="TOC9">
    <w:name w:val="toc 9"/>
    <w:basedOn w:val="Normal"/>
    <w:next w:val="Normal"/>
    <w:autoRedefine/>
    <w:uiPriority w:val="39"/>
    <w:unhideWhenUsed/>
    <w:rsid w:val="00042AC3"/>
    <w:pPr>
      <w:ind w:left="1680"/>
    </w:pPr>
    <w:rPr>
      <w:rFonts w:cstheme="minorHAnsi"/>
      <w:sz w:val="20"/>
      <w:szCs w:val="20"/>
    </w:rPr>
  </w:style>
  <w:style w:type="character" w:styleId="PageNumber">
    <w:name w:val="page number"/>
    <w:basedOn w:val="DefaultParagraphFont"/>
    <w:uiPriority w:val="99"/>
    <w:semiHidden/>
    <w:unhideWhenUsed/>
    <w:rsid w:val="00070726"/>
  </w:style>
  <w:style w:type="table" w:styleId="TableGrid">
    <w:name w:val="Table Grid"/>
    <w:basedOn w:val="TableNormal"/>
    <w:uiPriority w:val="39"/>
    <w:rsid w:val="0007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F2B96"/>
    <w:rPr>
      <w:rFonts w:ascii="Times New Roman" w:hAnsi="Times New Roman" w:cs="Times New Roman"/>
      <w:sz w:val="24"/>
    </w:rPr>
  </w:style>
  <w:style w:type="paragraph" w:styleId="ListParagraph">
    <w:name w:val="List Paragraph"/>
    <w:basedOn w:val="Normal"/>
    <w:uiPriority w:val="34"/>
    <w:rsid w:val="000E3903"/>
    <w:pPr>
      <w:ind w:left="720"/>
      <w:contextualSpacing/>
    </w:pPr>
  </w:style>
  <w:style w:type="paragraph" w:styleId="FootnoteText">
    <w:name w:val="footnote text"/>
    <w:basedOn w:val="Normal"/>
    <w:link w:val="FootnoteTextChar"/>
    <w:uiPriority w:val="99"/>
    <w:semiHidden/>
    <w:unhideWhenUsed/>
    <w:rsid w:val="009D11E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11EC"/>
    <w:rPr>
      <w:rFonts w:ascii="Avenir LT Std 45 Book" w:hAnsi="Avenir LT Std 45 Book"/>
      <w:color w:val="213430" w:themeColor="text1"/>
      <w:sz w:val="20"/>
      <w:szCs w:val="20"/>
    </w:rPr>
  </w:style>
  <w:style w:type="paragraph" w:customStyle="1" w:styleId="SIBodyText">
    <w:name w:val="SI Body Text"/>
    <w:basedOn w:val="Normal"/>
    <w:rsid w:val="00B16526"/>
    <w:rPr>
      <w:color w:val="1E3531"/>
    </w:rPr>
  </w:style>
  <w:style w:type="paragraph" w:customStyle="1" w:styleId="SITableHeading1">
    <w:name w:val="SI Table Heading 1"/>
    <w:basedOn w:val="Normal"/>
    <w:qFormat/>
    <w:rsid w:val="00B16526"/>
    <w:pPr>
      <w:spacing w:before="200"/>
    </w:pPr>
    <w:rPr>
      <w:rFonts w:ascii="Avenir LT Std 65 Medium" w:hAnsi="Avenir LT Std 65 Medium"/>
      <w:b/>
      <w:bCs/>
      <w:color w:val="4C7D2C"/>
    </w:rPr>
  </w:style>
  <w:style w:type="paragraph" w:customStyle="1" w:styleId="SITableHeading2">
    <w:name w:val="SI Table Heading 2"/>
    <w:basedOn w:val="Normal"/>
    <w:autoRedefine/>
    <w:qFormat/>
    <w:rsid w:val="00B16526"/>
    <w:pPr>
      <w:spacing w:before="200" w:after="240"/>
      <w:ind w:left="57"/>
    </w:pPr>
    <w:rPr>
      <w:rFonts w:cs="Open Sans"/>
      <w:color w:val="4C7D2C"/>
      <w:sz w:val="21"/>
      <w:szCs w:val="21"/>
    </w:rPr>
  </w:style>
  <w:style w:type="paragraph" w:customStyle="1" w:styleId="SITableBody">
    <w:name w:val="SI Table Body"/>
    <w:basedOn w:val="Normal"/>
    <w:qFormat/>
    <w:rsid w:val="00B16526"/>
    <w:pPr>
      <w:spacing w:before="200" w:after="240"/>
      <w:ind w:left="57"/>
    </w:pPr>
    <w:rPr>
      <w:color w:val="1E3531"/>
      <w:sz w:val="21"/>
      <w:szCs w:val="21"/>
    </w:rPr>
  </w:style>
  <w:style w:type="character" w:styleId="Hyperlink">
    <w:name w:val="Hyperlink"/>
    <w:basedOn w:val="DefaultParagraphFont"/>
    <w:uiPriority w:val="99"/>
    <w:unhideWhenUsed/>
    <w:rsid w:val="006155FF"/>
    <w:rPr>
      <w:rFonts w:ascii="Avenir LT Std 45 Book" w:hAnsi="Avenir LT Std 45 Book"/>
      <w:b w:val="0"/>
      <w:color w:val="4C7D2C" w:themeColor="accent6"/>
      <w:u w:val="single"/>
    </w:rPr>
  </w:style>
  <w:style w:type="character" w:customStyle="1" w:styleId="Heading1Char">
    <w:name w:val="Heading 1 Char"/>
    <w:basedOn w:val="DefaultParagraphFont"/>
    <w:link w:val="Heading1"/>
    <w:uiPriority w:val="9"/>
    <w:rsid w:val="002D1663"/>
    <w:rPr>
      <w:rFonts w:ascii="Avenir LT Std 65 Medium" w:eastAsiaTheme="majorEastAsia" w:hAnsi="Avenir LT Std 65 Medium" w:cstheme="majorBidi"/>
      <w:b/>
      <w:bCs/>
      <w:color w:val="1E3531"/>
      <w:sz w:val="56"/>
      <w:szCs w:val="56"/>
    </w:rPr>
  </w:style>
  <w:style w:type="character" w:customStyle="1" w:styleId="Heading2Char">
    <w:name w:val="Heading 2 Char"/>
    <w:basedOn w:val="DefaultParagraphFont"/>
    <w:link w:val="Heading2"/>
    <w:uiPriority w:val="9"/>
    <w:rsid w:val="002D1663"/>
    <w:rPr>
      <w:rFonts w:ascii="Avenir LT Std 65 Medium" w:eastAsiaTheme="majorEastAsia" w:hAnsi="Avenir LT Std 65 Medium" w:cstheme="majorBidi"/>
      <w:b/>
      <w:bCs/>
      <w:color w:val="1E3531"/>
      <w:sz w:val="48"/>
      <w:szCs w:val="48"/>
    </w:rPr>
  </w:style>
  <w:style w:type="character" w:customStyle="1" w:styleId="Heading3Char">
    <w:name w:val="Heading 3 Char"/>
    <w:basedOn w:val="DefaultParagraphFont"/>
    <w:link w:val="Heading3"/>
    <w:uiPriority w:val="9"/>
    <w:rsid w:val="007903AF"/>
    <w:rPr>
      <w:rFonts w:ascii="Avenir LT Std 65 Medium" w:eastAsiaTheme="majorEastAsia" w:hAnsi="Avenir LT Std 65 Medium" w:cstheme="majorBidi"/>
      <w:b/>
      <w:bCs/>
      <w:color w:val="1E3531"/>
      <w:sz w:val="36"/>
      <w:szCs w:val="36"/>
    </w:rPr>
  </w:style>
  <w:style w:type="character" w:customStyle="1" w:styleId="Heading5Char">
    <w:name w:val="Heading 5 Char"/>
    <w:basedOn w:val="DefaultParagraphFont"/>
    <w:link w:val="Heading5"/>
    <w:uiPriority w:val="9"/>
    <w:rsid w:val="004743A9"/>
    <w:rPr>
      <w:rFonts w:ascii="Avenir LT Std 65 Medium" w:eastAsiaTheme="majorEastAsia" w:hAnsi="Avenir LT Std 65 Medium" w:cstheme="majorBidi"/>
      <w:b/>
      <w:color w:val="4C7D2C" w:themeColor="accent6"/>
      <w:sz w:val="22"/>
    </w:rPr>
  </w:style>
  <w:style w:type="paragraph" w:customStyle="1" w:styleId="SIPullQuote">
    <w:name w:val="SI Pull Quote"/>
    <w:basedOn w:val="Normal"/>
    <w:rsid w:val="00B16526"/>
    <w:pPr>
      <w:spacing w:after="360"/>
      <w:ind w:right="794"/>
    </w:pPr>
    <w:rPr>
      <w:rFonts w:ascii="Avenir LT Std 65 Medium" w:hAnsi="Avenir LT Std 65 Medium"/>
      <w:b/>
      <w:bCs/>
      <w:color w:val="4C7D2C"/>
      <w:sz w:val="28"/>
      <w:szCs w:val="28"/>
    </w:rPr>
  </w:style>
  <w:style w:type="character" w:customStyle="1" w:styleId="Heading4Char">
    <w:name w:val="Heading 4 Char"/>
    <w:basedOn w:val="DefaultParagraphFont"/>
    <w:link w:val="Heading4"/>
    <w:uiPriority w:val="9"/>
    <w:rsid w:val="00A45EDB"/>
    <w:rPr>
      <w:rFonts w:ascii="Avenir LT Std 65 Medium" w:eastAsiaTheme="majorEastAsia" w:hAnsi="Avenir LT Std 65 Medium" w:cstheme="majorBidi"/>
      <w:b/>
      <w:bCs/>
      <w:iCs/>
      <w:color w:val="1E3531"/>
      <w:sz w:val="28"/>
      <w:szCs w:val="28"/>
    </w:rPr>
  </w:style>
  <w:style w:type="paragraph" w:styleId="Quote">
    <w:name w:val="Quote"/>
    <w:basedOn w:val="Normal"/>
    <w:next w:val="Normal"/>
    <w:link w:val="QuoteChar"/>
    <w:uiPriority w:val="29"/>
    <w:rsid w:val="00BE0C39"/>
    <w:pPr>
      <w:spacing w:before="200" w:after="160"/>
      <w:ind w:left="864" w:right="864"/>
      <w:jc w:val="center"/>
    </w:pPr>
    <w:rPr>
      <w:i/>
      <w:iCs/>
      <w:color w:val="4A756C" w:themeColor="text1" w:themeTint="BF"/>
    </w:rPr>
  </w:style>
  <w:style w:type="character" w:customStyle="1" w:styleId="QuoteChar">
    <w:name w:val="Quote Char"/>
    <w:basedOn w:val="DefaultParagraphFont"/>
    <w:link w:val="Quote"/>
    <w:uiPriority w:val="29"/>
    <w:rsid w:val="00BE0C39"/>
    <w:rPr>
      <w:i/>
      <w:iCs/>
      <w:color w:val="4A756C" w:themeColor="text1" w:themeTint="BF"/>
    </w:rPr>
  </w:style>
  <w:style w:type="paragraph" w:customStyle="1" w:styleId="SIDotpoints">
    <w:name w:val="SI Dot points"/>
    <w:basedOn w:val="SIBodyText"/>
    <w:rsid w:val="004F3D79"/>
  </w:style>
  <w:style w:type="character" w:styleId="FootnoteReference">
    <w:name w:val="footnote reference"/>
    <w:basedOn w:val="DefaultParagraphFont"/>
    <w:uiPriority w:val="99"/>
    <w:semiHidden/>
    <w:unhideWhenUsed/>
    <w:rsid w:val="009D11EC"/>
    <w:rPr>
      <w:vertAlign w:val="superscript"/>
    </w:rPr>
  </w:style>
  <w:style w:type="paragraph" w:customStyle="1" w:styleId="BodyTextSI">
    <w:name w:val="Body Text SI"/>
    <w:basedOn w:val="Normal"/>
    <w:link w:val="BodyTextSIChar"/>
    <w:qFormat/>
    <w:rsid w:val="003D73B7"/>
    <w:rPr>
      <w:color w:val="1E3531"/>
    </w:rPr>
  </w:style>
  <w:style w:type="character" w:customStyle="1" w:styleId="BodyTextSIChar">
    <w:name w:val="Body Text SI Char"/>
    <w:basedOn w:val="DefaultParagraphFont"/>
    <w:link w:val="BodyTextSI"/>
    <w:rsid w:val="003D73B7"/>
    <w:rPr>
      <w:rFonts w:ascii="Avenir LT Std 45 Book" w:hAnsi="Avenir LT Std 45 Book"/>
      <w:color w:val="1E3531"/>
      <w:sz w:val="22"/>
      <w:szCs w:val="22"/>
    </w:rPr>
  </w:style>
  <w:style w:type="paragraph" w:customStyle="1" w:styleId="PullQuoteSI">
    <w:name w:val="Pull Quote SI"/>
    <w:basedOn w:val="Normal"/>
    <w:qFormat/>
    <w:rsid w:val="001F7AB1"/>
    <w:pPr>
      <w:spacing w:after="360"/>
      <w:ind w:right="794"/>
    </w:pPr>
    <w:rPr>
      <w:rFonts w:ascii="Avenir Next LT Pro Demi" w:hAnsi="Avenir Next LT Pro Demi"/>
      <w:bCs/>
      <w:color w:val="4C7D2C"/>
      <w:sz w:val="28"/>
      <w:szCs w:val="28"/>
    </w:rPr>
  </w:style>
  <w:style w:type="paragraph" w:customStyle="1" w:styleId="DotpointsSI">
    <w:name w:val="Dot points SI"/>
    <w:basedOn w:val="BodyTextSI"/>
    <w:link w:val="DotpointsSIChar"/>
    <w:qFormat/>
    <w:rsid w:val="00B16526"/>
    <w:pPr>
      <w:numPr>
        <w:numId w:val="20"/>
      </w:numPr>
      <w:contextualSpacing/>
    </w:pPr>
  </w:style>
  <w:style w:type="character" w:customStyle="1" w:styleId="DotpointsSIChar">
    <w:name w:val="Dot points SI Char"/>
    <w:basedOn w:val="BodyTextSIChar"/>
    <w:link w:val="DotpointsSI"/>
    <w:rsid w:val="00B16526"/>
    <w:rPr>
      <w:rFonts w:ascii="Avenir LT Std 45 Book" w:hAnsi="Avenir LT Std 45 Book"/>
      <w:color w:val="1E3531"/>
      <w:sz w:val="22"/>
      <w:szCs w:val="22"/>
    </w:rPr>
  </w:style>
  <w:style w:type="paragraph" w:customStyle="1" w:styleId="SICoverTItle">
    <w:name w:val="SI Cover TItle"/>
    <w:basedOn w:val="Normal"/>
    <w:link w:val="SICoverTItleChar"/>
    <w:qFormat/>
    <w:rsid w:val="001F7AB1"/>
    <w:rPr>
      <w:rFonts w:ascii="Avenir Next LT Pro Demi" w:hAnsi="Avenir Next LT Pro Demi"/>
      <w:color w:val="E8E4DB"/>
      <w:sz w:val="60"/>
      <w:szCs w:val="60"/>
    </w:rPr>
  </w:style>
  <w:style w:type="character" w:customStyle="1" w:styleId="SICoverTItleChar">
    <w:name w:val="SI Cover TItle Char"/>
    <w:basedOn w:val="DefaultParagraphFont"/>
    <w:link w:val="SICoverTItle"/>
    <w:rsid w:val="001F7AB1"/>
    <w:rPr>
      <w:rFonts w:ascii="Avenir Next LT Pro Demi" w:hAnsi="Avenir Next LT Pro Demi"/>
      <w:color w:val="E8E4DB"/>
      <w:sz w:val="60"/>
      <w:szCs w:val="60"/>
    </w:rPr>
  </w:style>
  <w:style w:type="paragraph" w:customStyle="1" w:styleId="SICoversubtitle">
    <w:name w:val="SI Cover subtitle"/>
    <w:basedOn w:val="Normal"/>
    <w:link w:val="SICoversubtitleChar"/>
    <w:qFormat/>
    <w:rsid w:val="001F7AB1"/>
    <w:rPr>
      <w:color w:val="E8E4DB"/>
      <w:sz w:val="28"/>
      <w:szCs w:val="28"/>
    </w:rPr>
  </w:style>
  <w:style w:type="character" w:customStyle="1" w:styleId="SICoversubtitleChar">
    <w:name w:val="SI Cover subtitle Char"/>
    <w:basedOn w:val="DefaultParagraphFont"/>
    <w:link w:val="SICoversubtitle"/>
    <w:rsid w:val="001F7AB1"/>
    <w:rPr>
      <w:rFonts w:ascii="Avenir Next LT Pro" w:hAnsi="Avenir Next LT Pro"/>
      <w:color w:val="E8E4DB"/>
      <w:sz w:val="28"/>
      <w:szCs w:val="28"/>
    </w:rPr>
  </w:style>
  <w:style w:type="paragraph" w:customStyle="1" w:styleId="SIContentpageheading1">
    <w:name w:val="SI Content page heading 1"/>
    <w:basedOn w:val="TOC2"/>
    <w:link w:val="SIContentpageheading1Char"/>
    <w:qFormat/>
    <w:rsid w:val="00B16526"/>
    <w:pPr>
      <w:tabs>
        <w:tab w:val="right" w:leader="dot" w:pos="9402"/>
      </w:tabs>
    </w:pPr>
    <w:rPr>
      <w:rFonts w:ascii="Avenir LT Std 45 Book" w:hAnsi="Avenir LT Std 45 Book"/>
      <w:b/>
      <w:noProof/>
    </w:rPr>
  </w:style>
  <w:style w:type="character" w:customStyle="1" w:styleId="SIContentpageheading1Char">
    <w:name w:val="SI Content page heading 1 Char"/>
    <w:basedOn w:val="DefaultParagraphFont"/>
    <w:link w:val="SIContentpageheading1"/>
    <w:rsid w:val="00B16526"/>
    <w:rPr>
      <w:rFonts w:ascii="Avenir LT Std 45 Book" w:hAnsi="Avenir LT Std 45 Book"/>
      <w:b/>
      <w:noProof/>
      <w:color w:val="213430" w:themeColor="text1"/>
      <w:sz w:val="28"/>
      <w:szCs w:val="28"/>
    </w:rPr>
  </w:style>
  <w:style w:type="paragraph" w:customStyle="1" w:styleId="SIContentspageheading2">
    <w:name w:val="SI Contents page heading 2"/>
    <w:basedOn w:val="TOC3"/>
    <w:link w:val="SIContentspageheading2Char"/>
    <w:qFormat/>
    <w:rsid w:val="00B16526"/>
    <w:pPr>
      <w:tabs>
        <w:tab w:val="right" w:leader="dot" w:pos="9402"/>
      </w:tabs>
    </w:pPr>
    <w:rPr>
      <w:rFonts w:ascii="Avenir LT Std 45 Book" w:hAnsi="Avenir LT Std 45 Book"/>
      <w:noProof/>
    </w:rPr>
  </w:style>
  <w:style w:type="character" w:customStyle="1" w:styleId="SIContentspageheading2Char">
    <w:name w:val="SI Contents page heading 2 Char"/>
    <w:basedOn w:val="DefaultParagraphFont"/>
    <w:link w:val="SIContentspageheading2"/>
    <w:rsid w:val="00B16526"/>
    <w:rPr>
      <w:rFonts w:ascii="Avenir LT Std 45 Book" w:hAnsi="Avenir LT Std 45 Book"/>
      <w:noProof/>
      <w:color w:val="213430" w:themeColor="text1"/>
    </w:rPr>
  </w:style>
  <w:style w:type="paragraph" w:customStyle="1" w:styleId="SIContentspageheading3">
    <w:name w:val="SI Contents page heading 3"/>
    <w:basedOn w:val="TOC4"/>
    <w:link w:val="SIContentspageheading3Char"/>
    <w:qFormat/>
    <w:rsid w:val="00B16526"/>
    <w:pPr>
      <w:tabs>
        <w:tab w:val="right" w:leader="dot" w:pos="9402"/>
      </w:tabs>
    </w:pPr>
    <w:rPr>
      <w:rFonts w:ascii="Avenir LT Std 45 Book" w:hAnsi="Avenir LT Std 45 Book"/>
      <w:noProof/>
    </w:rPr>
  </w:style>
  <w:style w:type="character" w:customStyle="1" w:styleId="SIContentspageheading3Char">
    <w:name w:val="SI Contents page heading 3 Char"/>
    <w:basedOn w:val="DefaultParagraphFont"/>
    <w:link w:val="SIContentspageheading3"/>
    <w:rsid w:val="00B16526"/>
    <w:rPr>
      <w:rFonts w:ascii="Avenir LT Std 45 Book" w:hAnsi="Avenir LT Std 45 Book"/>
      <w:noProof/>
      <w:color w:val="213430" w:themeColor="text1"/>
    </w:rPr>
  </w:style>
  <w:style w:type="paragraph" w:customStyle="1" w:styleId="SIContentspageheading4">
    <w:name w:val="SI Contents page heading 4"/>
    <w:basedOn w:val="TOC5"/>
    <w:link w:val="SIContentspageheading4Char"/>
    <w:qFormat/>
    <w:rsid w:val="00B16526"/>
    <w:pPr>
      <w:tabs>
        <w:tab w:val="right" w:leader="dot" w:pos="9402"/>
      </w:tabs>
    </w:pPr>
    <w:rPr>
      <w:rFonts w:ascii="Avenir LT Std 45 Book" w:hAnsi="Avenir LT Std 45 Book"/>
      <w:noProof/>
    </w:rPr>
  </w:style>
  <w:style w:type="character" w:customStyle="1" w:styleId="SIContentspageheading4Char">
    <w:name w:val="SI Contents page heading 4 Char"/>
    <w:basedOn w:val="DefaultParagraphFont"/>
    <w:link w:val="SIContentspageheading4"/>
    <w:rsid w:val="00B16526"/>
    <w:rPr>
      <w:rFonts w:ascii="Avenir LT Std 45 Book" w:hAnsi="Avenir LT Std 45 Book"/>
      <w:noProof/>
      <w:color w:val="213430" w:themeColor="text1"/>
      <w:sz w:val="21"/>
      <w:szCs w:val="21"/>
    </w:rPr>
  </w:style>
  <w:style w:type="paragraph" w:customStyle="1" w:styleId="Secondarydotpoint">
    <w:name w:val="Secondary dot point"/>
    <w:basedOn w:val="DotpointsSI"/>
    <w:link w:val="SecondarydotpointChar"/>
    <w:qFormat/>
    <w:rsid w:val="00B16526"/>
    <w:pPr>
      <w:numPr>
        <w:ilvl w:val="1"/>
      </w:numPr>
    </w:pPr>
  </w:style>
  <w:style w:type="character" w:customStyle="1" w:styleId="SecondarydotpointChar">
    <w:name w:val="Secondary dot point Char"/>
    <w:basedOn w:val="DotpointsSIChar"/>
    <w:link w:val="Secondarydotpoint"/>
    <w:rsid w:val="00B16526"/>
    <w:rPr>
      <w:rFonts w:ascii="Avenir LT Std 45 Book" w:hAnsi="Avenir LT Std 45 Book"/>
      <w:color w:val="1E3531"/>
      <w:sz w:val="22"/>
      <w:szCs w:val="22"/>
    </w:rPr>
  </w:style>
  <w:style w:type="paragraph" w:customStyle="1" w:styleId="SITableBodysmall">
    <w:name w:val="SI Table Body (small)"/>
    <w:basedOn w:val="Normal"/>
    <w:rsid w:val="00B16526"/>
    <w:pPr>
      <w:ind w:left="57"/>
    </w:pPr>
    <w:rPr>
      <w:color w:val="1E3531"/>
      <w:sz w:val="19"/>
      <w:szCs w:val="21"/>
    </w:rPr>
  </w:style>
  <w:style w:type="paragraph" w:customStyle="1" w:styleId="SITableHeading2small">
    <w:name w:val="SI Table Heading 2 (small)"/>
    <w:basedOn w:val="SITableHeading2"/>
    <w:rsid w:val="00B16526"/>
    <w:pPr>
      <w:spacing w:before="0" w:after="0"/>
    </w:pPr>
    <w:rPr>
      <w:sz w:val="19"/>
    </w:rPr>
  </w:style>
  <w:style w:type="paragraph" w:customStyle="1" w:styleId="SITableHeading1small">
    <w:name w:val="SI Table Heading 1 (small)"/>
    <w:basedOn w:val="SIBodyText"/>
    <w:rsid w:val="00B16526"/>
    <w:pPr>
      <w:spacing w:before="40" w:after="40"/>
    </w:pPr>
    <w:rPr>
      <w:rFonts w:ascii="Avenir LT Std 65 Medium" w:hAnsi="Avenir LT Std 65 Medium"/>
      <w:b/>
      <w:bCs/>
      <w:color w:val="4C7D2C"/>
      <w:sz w:val="20"/>
    </w:rPr>
  </w:style>
  <w:style w:type="paragraph" w:customStyle="1" w:styleId="Highlightbox">
    <w:name w:val="Highlight box"/>
    <w:basedOn w:val="Normal"/>
    <w:link w:val="HighlightboxChar"/>
    <w:qFormat/>
    <w:rsid w:val="00B16526"/>
    <w:pPr>
      <w:pBdr>
        <w:top w:val="single" w:sz="12" w:space="10" w:color="4C7D2C"/>
        <w:left w:val="single" w:sz="12" w:space="10" w:color="4C7D2C"/>
        <w:bottom w:val="single" w:sz="12" w:space="10" w:color="4C7D2C"/>
        <w:right w:val="single" w:sz="12" w:space="10" w:color="4C7D2C"/>
      </w:pBdr>
      <w:spacing w:after="360"/>
      <w:contextualSpacing/>
    </w:pPr>
    <w:rPr>
      <w:color w:val="1E3531"/>
      <w:szCs w:val="28"/>
    </w:rPr>
  </w:style>
  <w:style w:type="character" w:customStyle="1" w:styleId="HighlightboxChar">
    <w:name w:val="Highlight box Char"/>
    <w:basedOn w:val="DefaultParagraphFont"/>
    <w:link w:val="Highlightbox"/>
    <w:rsid w:val="00B16526"/>
    <w:rPr>
      <w:rFonts w:ascii="Avenir LT Std 45 Book" w:hAnsi="Avenir LT Std 45 Book"/>
      <w:color w:val="1E3531"/>
      <w:sz w:val="22"/>
      <w:szCs w:val="28"/>
    </w:rPr>
  </w:style>
  <w:style w:type="character" w:styleId="CommentReference">
    <w:name w:val="annotation reference"/>
    <w:basedOn w:val="DefaultParagraphFont"/>
    <w:uiPriority w:val="99"/>
    <w:semiHidden/>
    <w:unhideWhenUsed/>
    <w:rsid w:val="00D575B6"/>
    <w:rPr>
      <w:sz w:val="16"/>
      <w:szCs w:val="16"/>
    </w:rPr>
  </w:style>
  <w:style w:type="paragraph" w:styleId="CommentText">
    <w:name w:val="annotation text"/>
    <w:basedOn w:val="Normal"/>
    <w:link w:val="CommentTextChar"/>
    <w:uiPriority w:val="99"/>
    <w:unhideWhenUsed/>
    <w:rsid w:val="00D575B6"/>
    <w:pPr>
      <w:spacing w:line="240" w:lineRule="auto"/>
    </w:pPr>
    <w:rPr>
      <w:sz w:val="20"/>
      <w:szCs w:val="20"/>
    </w:rPr>
  </w:style>
  <w:style w:type="character" w:customStyle="1" w:styleId="CommentTextChar">
    <w:name w:val="Comment Text Char"/>
    <w:basedOn w:val="DefaultParagraphFont"/>
    <w:link w:val="CommentText"/>
    <w:uiPriority w:val="99"/>
    <w:rsid w:val="00D575B6"/>
    <w:rPr>
      <w:rFonts w:ascii="Avenir Next LT Pro" w:hAnsi="Avenir Next LT Pro"/>
      <w:sz w:val="20"/>
      <w:szCs w:val="20"/>
    </w:rPr>
  </w:style>
  <w:style w:type="paragraph" w:styleId="CommentSubject">
    <w:name w:val="annotation subject"/>
    <w:basedOn w:val="CommentText"/>
    <w:next w:val="CommentText"/>
    <w:link w:val="CommentSubjectChar"/>
    <w:uiPriority w:val="99"/>
    <w:semiHidden/>
    <w:unhideWhenUsed/>
    <w:rsid w:val="00D575B6"/>
    <w:rPr>
      <w:b/>
      <w:bCs/>
    </w:rPr>
  </w:style>
  <w:style w:type="character" w:customStyle="1" w:styleId="CommentSubjectChar">
    <w:name w:val="Comment Subject Char"/>
    <w:basedOn w:val="CommentTextChar"/>
    <w:link w:val="CommentSubject"/>
    <w:uiPriority w:val="99"/>
    <w:semiHidden/>
    <w:rsid w:val="00D575B6"/>
    <w:rPr>
      <w:rFonts w:ascii="Avenir Next LT Pro" w:hAnsi="Avenir Next LT Pro"/>
      <w:b/>
      <w:bCs/>
      <w:sz w:val="20"/>
      <w:szCs w:val="20"/>
    </w:rPr>
  </w:style>
  <w:style w:type="character" w:styleId="UnresolvedMention">
    <w:name w:val="Unresolved Mention"/>
    <w:basedOn w:val="DefaultParagraphFont"/>
    <w:uiPriority w:val="99"/>
    <w:semiHidden/>
    <w:unhideWhenUsed/>
    <w:rsid w:val="00E26AB4"/>
    <w:rPr>
      <w:color w:val="605E5C"/>
      <w:shd w:val="clear" w:color="auto" w:fill="E1DFDD"/>
    </w:rPr>
  </w:style>
  <w:style w:type="paragraph" w:customStyle="1" w:styleId="SIText">
    <w:name w:val="SI Text"/>
    <w:link w:val="SITextChar"/>
    <w:qFormat/>
    <w:rsid w:val="00B367D2"/>
    <w:pPr>
      <w:spacing w:before="120" w:after="120"/>
    </w:pPr>
    <w:rPr>
      <w:rFonts w:ascii="Arial" w:hAnsi="Arial"/>
      <w:color w:val="213430" w:themeColor="text1"/>
      <w:sz w:val="22"/>
      <w:szCs w:val="22"/>
    </w:rPr>
  </w:style>
  <w:style w:type="paragraph" w:customStyle="1" w:styleId="SIText-Bold">
    <w:name w:val="SI Text - Bold"/>
    <w:basedOn w:val="SIText"/>
    <w:next w:val="SIText"/>
    <w:link w:val="SIText-BoldChar"/>
    <w:qFormat/>
    <w:rsid w:val="002F054F"/>
    <w:rPr>
      <w:b/>
    </w:rPr>
  </w:style>
  <w:style w:type="character" w:customStyle="1" w:styleId="SITextChar">
    <w:name w:val="SI Text Char"/>
    <w:basedOn w:val="DefaultParagraphFont"/>
    <w:link w:val="SIText"/>
    <w:rsid w:val="00B367D2"/>
    <w:rPr>
      <w:rFonts w:ascii="Arial" w:hAnsi="Arial"/>
      <w:color w:val="213430" w:themeColor="text1"/>
      <w:sz w:val="22"/>
      <w:szCs w:val="22"/>
    </w:rPr>
  </w:style>
  <w:style w:type="character" w:customStyle="1" w:styleId="SIText-BoldChar">
    <w:name w:val="SI Text - Bold Char"/>
    <w:basedOn w:val="SITextChar"/>
    <w:link w:val="SIText-Bold"/>
    <w:rsid w:val="002F054F"/>
    <w:rPr>
      <w:rFonts w:ascii="Arial" w:hAnsi="Arial"/>
      <w:b/>
      <w:color w:val="213430" w:themeColor="text1"/>
      <w:sz w:val="20"/>
      <w:szCs w:val="22"/>
    </w:rPr>
  </w:style>
  <w:style w:type="character" w:customStyle="1" w:styleId="SITempText-Red">
    <w:name w:val="SI Temp Text - Red"/>
    <w:basedOn w:val="DefaultParagraphFont"/>
    <w:uiPriority w:val="1"/>
    <w:qFormat/>
    <w:rsid w:val="002F054F"/>
    <w:rPr>
      <w:rFonts w:ascii="Arial" w:hAnsi="Arial"/>
      <w:color w:val="A5A5A5" w:themeColor="accent3"/>
      <w:sz w:val="22"/>
    </w:rPr>
  </w:style>
  <w:style w:type="character" w:customStyle="1" w:styleId="SITempText-Green">
    <w:name w:val="SI Temp Text - Green"/>
    <w:basedOn w:val="SITempText-Red"/>
    <w:uiPriority w:val="1"/>
    <w:rsid w:val="002F054F"/>
    <w:rPr>
      <w:rFonts w:ascii="Arial" w:hAnsi="Arial"/>
      <w:color w:val="5967AF" w:themeColor="accent1"/>
      <w:sz w:val="22"/>
    </w:rPr>
  </w:style>
  <w:style w:type="paragraph" w:customStyle="1" w:styleId="SIText-Italics">
    <w:name w:val="SI Text - Italics"/>
    <w:basedOn w:val="SIText"/>
    <w:next w:val="SIText"/>
    <w:link w:val="SIText-ItalicsChar"/>
    <w:qFormat/>
    <w:rsid w:val="00C602DE"/>
    <w:rPr>
      <w:i/>
    </w:rPr>
  </w:style>
  <w:style w:type="character" w:customStyle="1" w:styleId="SIText-ItalicsChar">
    <w:name w:val="SI Text - Italics Char"/>
    <w:basedOn w:val="SITextChar"/>
    <w:link w:val="SIText-Italics"/>
    <w:rsid w:val="00C602DE"/>
    <w:rPr>
      <w:rFonts w:ascii="Arial" w:hAnsi="Arial"/>
      <w:i/>
      <w:color w:val="213430" w:themeColor="text1"/>
      <w:sz w:val="20"/>
      <w:szCs w:val="22"/>
    </w:rPr>
  </w:style>
  <w:style w:type="paragraph" w:customStyle="1" w:styleId="SIBulletList1">
    <w:name w:val="SI Bullet List 1"/>
    <w:qFormat/>
    <w:rsid w:val="00DC6E76"/>
    <w:pPr>
      <w:numPr>
        <w:numId w:val="39"/>
      </w:numPr>
      <w:tabs>
        <w:tab w:val="left" w:pos="357"/>
      </w:tabs>
    </w:pPr>
    <w:rPr>
      <w:rFonts w:ascii="Arial" w:hAnsi="Arial"/>
      <w:color w:val="213430" w:themeColor="text1"/>
      <w:sz w:val="22"/>
      <w:szCs w:val="22"/>
    </w:rPr>
  </w:style>
  <w:style w:type="paragraph" w:customStyle="1" w:styleId="SIBulletList2">
    <w:name w:val="SI Bullet List 2"/>
    <w:basedOn w:val="SIBulletList1"/>
    <w:qFormat/>
    <w:rsid w:val="00DC6E76"/>
    <w:pPr>
      <w:tabs>
        <w:tab w:val="left" w:pos="720"/>
      </w:tabs>
      <w:ind w:left="1080"/>
    </w:pPr>
  </w:style>
  <w:style w:type="character" w:customStyle="1" w:styleId="cf01">
    <w:name w:val="cf01"/>
    <w:basedOn w:val="DefaultParagraphFont"/>
    <w:rsid w:val="008A2237"/>
    <w:rPr>
      <w:rFonts w:ascii="Segoe UI" w:hAnsi="Segoe UI" w:cs="Segoe UI" w:hint="default"/>
      <w:sz w:val="18"/>
      <w:szCs w:val="18"/>
    </w:rPr>
  </w:style>
  <w:style w:type="paragraph" w:styleId="BodyText">
    <w:name w:val="Body Text"/>
    <w:basedOn w:val="Normal"/>
    <w:link w:val="BodyTextChar"/>
    <w:rsid w:val="00B367D2"/>
    <w:pPr>
      <w:keepLines/>
      <w:spacing w:before="120" w:after="120" w:line="240" w:lineRule="auto"/>
    </w:pPr>
    <w:rPr>
      <w:rFonts w:ascii="Times New Roman" w:eastAsia="Times New Roman" w:hAnsi="Times New Roman" w:cs="Times New Roman"/>
      <w:sz w:val="24"/>
    </w:rPr>
  </w:style>
  <w:style w:type="character" w:customStyle="1" w:styleId="BodyTextChar">
    <w:name w:val="Body Text Char"/>
    <w:basedOn w:val="DefaultParagraphFont"/>
    <w:link w:val="BodyText"/>
    <w:rsid w:val="00B367D2"/>
    <w:rPr>
      <w:rFonts w:ascii="Times New Roman" w:eastAsia="Times New Roman" w:hAnsi="Times New Roman" w:cs="Times New Roman"/>
      <w:szCs w:val="22"/>
    </w:rPr>
  </w:style>
  <w:style w:type="character" w:styleId="Strong">
    <w:name w:val="Strong"/>
    <w:basedOn w:val="DefaultParagraphFont"/>
    <w:uiPriority w:val="22"/>
    <w:qFormat/>
    <w:rsid w:val="00B367D2"/>
    <w:rPr>
      <w:b/>
      <w:bCs/>
    </w:rPr>
  </w:style>
  <w:style w:type="paragraph" w:customStyle="1" w:styleId="NoteBullet">
    <w:name w:val="Note Bullet"/>
    <w:basedOn w:val="Normal"/>
    <w:rsid w:val="00416C8B"/>
    <w:pPr>
      <w:keepLines/>
      <w:pBdr>
        <w:top w:val="single" w:sz="6" w:space="2" w:color="auto"/>
        <w:left w:val="single" w:sz="6" w:space="4" w:color="auto"/>
        <w:bottom w:val="single" w:sz="6" w:space="2" w:color="auto"/>
        <w:right w:val="single" w:sz="6" w:space="4" w:color="auto"/>
      </w:pBdr>
      <w:spacing w:before="60" w:after="60" w:line="240" w:lineRule="auto"/>
    </w:pPr>
    <w:rPr>
      <w:rFonts w:ascii="Times New Roman" w:eastAsia="Times New Roman" w:hAnsi="Times New Roman" w:cs="Times New Roman"/>
      <w:sz w:val="24"/>
    </w:rPr>
  </w:style>
  <w:style w:type="paragraph" w:styleId="ListBullet">
    <w:name w:val="List Bullet"/>
    <w:basedOn w:val="List"/>
    <w:rsid w:val="00DC6E76"/>
    <w:pPr>
      <w:keepLines/>
      <w:numPr>
        <w:numId w:val="40"/>
      </w:numPr>
      <w:spacing w:before="40" w:after="40" w:line="240" w:lineRule="auto"/>
      <w:ind w:left="0" w:firstLine="0"/>
      <w:contextualSpacing w:val="0"/>
    </w:pPr>
    <w:rPr>
      <w:rFonts w:ascii="Times New Roman" w:eastAsia="Times New Roman" w:hAnsi="Times New Roman" w:cs="Times New Roman"/>
      <w:sz w:val="24"/>
    </w:rPr>
  </w:style>
  <w:style w:type="paragraph" w:styleId="ListBullet2">
    <w:name w:val="List Bullet 2"/>
    <w:basedOn w:val="List2"/>
    <w:rsid w:val="00DC6E76"/>
    <w:pPr>
      <w:keepLines/>
      <w:numPr>
        <w:numId w:val="41"/>
      </w:numPr>
      <w:spacing w:before="60" w:after="60" w:line="240" w:lineRule="auto"/>
      <w:ind w:left="0" w:firstLine="0"/>
      <w:contextualSpacing w:val="0"/>
    </w:pPr>
    <w:rPr>
      <w:rFonts w:ascii="Times New Roman" w:eastAsia="Times New Roman" w:hAnsi="Times New Roman" w:cs="Times New Roman"/>
      <w:sz w:val="24"/>
    </w:rPr>
  </w:style>
  <w:style w:type="paragraph" w:styleId="List">
    <w:name w:val="List"/>
    <w:basedOn w:val="Normal"/>
    <w:uiPriority w:val="99"/>
    <w:semiHidden/>
    <w:unhideWhenUsed/>
    <w:rsid w:val="00DC6E76"/>
    <w:pPr>
      <w:ind w:left="283" w:hanging="283"/>
      <w:contextualSpacing/>
    </w:pPr>
  </w:style>
  <w:style w:type="paragraph" w:styleId="List2">
    <w:name w:val="List 2"/>
    <w:basedOn w:val="Normal"/>
    <w:uiPriority w:val="99"/>
    <w:semiHidden/>
    <w:unhideWhenUsed/>
    <w:rsid w:val="00DC6E76"/>
    <w:pPr>
      <w:ind w:left="566" w:hanging="283"/>
      <w:contextualSpacing/>
    </w:pPr>
  </w:style>
  <w:style w:type="paragraph" w:styleId="Revision">
    <w:name w:val="Revision"/>
    <w:hidden/>
    <w:uiPriority w:val="99"/>
    <w:semiHidden/>
    <w:rsid w:val="00C31DA1"/>
    <w:rPr>
      <w:rFonts w:ascii="Avenir LT Std 45 Book" w:hAnsi="Avenir LT Std 45 Book"/>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6720">
      <w:bodyDiv w:val="1"/>
      <w:marLeft w:val="0"/>
      <w:marRight w:val="0"/>
      <w:marTop w:val="0"/>
      <w:marBottom w:val="0"/>
      <w:divBdr>
        <w:top w:val="none" w:sz="0" w:space="0" w:color="auto"/>
        <w:left w:val="none" w:sz="0" w:space="0" w:color="auto"/>
        <w:bottom w:val="none" w:sz="0" w:space="0" w:color="auto"/>
        <w:right w:val="none" w:sz="0" w:space="0" w:color="auto"/>
      </w:divBdr>
    </w:div>
    <w:div w:id="112023161">
      <w:bodyDiv w:val="1"/>
      <w:marLeft w:val="0"/>
      <w:marRight w:val="0"/>
      <w:marTop w:val="0"/>
      <w:marBottom w:val="0"/>
      <w:divBdr>
        <w:top w:val="none" w:sz="0" w:space="0" w:color="auto"/>
        <w:left w:val="none" w:sz="0" w:space="0" w:color="auto"/>
        <w:bottom w:val="none" w:sz="0" w:space="0" w:color="auto"/>
        <w:right w:val="none" w:sz="0" w:space="0" w:color="auto"/>
      </w:divBdr>
    </w:div>
    <w:div w:id="150341831">
      <w:bodyDiv w:val="1"/>
      <w:marLeft w:val="0"/>
      <w:marRight w:val="0"/>
      <w:marTop w:val="0"/>
      <w:marBottom w:val="0"/>
      <w:divBdr>
        <w:top w:val="none" w:sz="0" w:space="0" w:color="auto"/>
        <w:left w:val="none" w:sz="0" w:space="0" w:color="auto"/>
        <w:bottom w:val="none" w:sz="0" w:space="0" w:color="auto"/>
        <w:right w:val="none" w:sz="0" w:space="0" w:color="auto"/>
      </w:divBdr>
    </w:div>
    <w:div w:id="150951371">
      <w:bodyDiv w:val="1"/>
      <w:marLeft w:val="0"/>
      <w:marRight w:val="0"/>
      <w:marTop w:val="0"/>
      <w:marBottom w:val="0"/>
      <w:divBdr>
        <w:top w:val="none" w:sz="0" w:space="0" w:color="auto"/>
        <w:left w:val="none" w:sz="0" w:space="0" w:color="auto"/>
        <w:bottom w:val="none" w:sz="0" w:space="0" w:color="auto"/>
        <w:right w:val="none" w:sz="0" w:space="0" w:color="auto"/>
      </w:divBdr>
    </w:div>
    <w:div w:id="356781291">
      <w:bodyDiv w:val="1"/>
      <w:marLeft w:val="0"/>
      <w:marRight w:val="0"/>
      <w:marTop w:val="0"/>
      <w:marBottom w:val="0"/>
      <w:divBdr>
        <w:top w:val="none" w:sz="0" w:space="0" w:color="auto"/>
        <w:left w:val="none" w:sz="0" w:space="0" w:color="auto"/>
        <w:bottom w:val="none" w:sz="0" w:space="0" w:color="auto"/>
        <w:right w:val="none" w:sz="0" w:space="0" w:color="auto"/>
      </w:divBdr>
    </w:div>
    <w:div w:id="526867355">
      <w:bodyDiv w:val="1"/>
      <w:marLeft w:val="0"/>
      <w:marRight w:val="0"/>
      <w:marTop w:val="0"/>
      <w:marBottom w:val="0"/>
      <w:divBdr>
        <w:top w:val="none" w:sz="0" w:space="0" w:color="auto"/>
        <w:left w:val="none" w:sz="0" w:space="0" w:color="auto"/>
        <w:bottom w:val="none" w:sz="0" w:space="0" w:color="auto"/>
        <w:right w:val="none" w:sz="0" w:space="0" w:color="auto"/>
      </w:divBdr>
    </w:div>
    <w:div w:id="661740596">
      <w:bodyDiv w:val="1"/>
      <w:marLeft w:val="0"/>
      <w:marRight w:val="0"/>
      <w:marTop w:val="0"/>
      <w:marBottom w:val="0"/>
      <w:divBdr>
        <w:top w:val="none" w:sz="0" w:space="0" w:color="auto"/>
        <w:left w:val="none" w:sz="0" w:space="0" w:color="auto"/>
        <w:bottom w:val="none" w:sz="0" w:space="0" w:color="auto"/>
        <w:right w:val="none" w:sz="0" w:space="0" w:color="auto"/>
      </w:divBdr>
    </w:div>
    <w:div w:id="726536819">
      <w:bodyDiv w:val="1"/>
      <w:marLeft w:val="0"/>
      <w:marRight w:val="0"/>
      <w:marTop w:val="0"/>
      <w:marBottom w:val="0"/>
      <w:divBdr>
        <w:top w:val="none" w:sz="0" w:space="0" w:color="auto"/>
        <w:left w:val="none" w:sz="0" w:space="0" w:color="auto"/>
        <w:bottom w:val="none" w:sz="0" w:space="0" w:color="auto"/>
        <w:right w:val="none" w:sz="0" w:space="0" w:color="auto"/>
      </w:divBdr>
    </w:div>
    <w:div w:id="760300124">
      <w:bodyDiv w:val="1"/>
      <w:marLeft w:val="0"/>
      <w:marRight w:val="0"/>
      <w:marTop w:val="0"/>
      <w:marBottom w:val="0"/>
      <w:divBdr>
        <w:top w:val="none" w:sz="0" w:space="0" w:color="auto"/>
        <w:left w:val="none" w:sz="0" w:space="0" w:color="auto"/>
        <w:bottom w:val="none" w:sz="0" w:space="0" w:color="auto"/>
        <w:right w:val="none" w:sz="0" w:space="0" w:color="auto"/>
      </w:divBdr>
    </w:div>
    <w:div w:id="926888846">
      <w:bodyDiv w:val="1"/>
      <w:marLeft w:val="0"/>
      <w:marRight w:val="0"/>
      <w:marTop w:val="0"/>
      <w:marBottom w:val="0"/>
      <w:divBdr>
        <w:top w:val="none" w:sz="0" w:space="0" w:color="auto"/>
        <w:left w:val="none" w:sz="0" w:space="0" w:color="auto"/>
        <w:bottom w:val="none" w:sz="0" w:space="0" w:color="auto"/>
        <w:right w:val="none" w:sz="0" w:space="0" w:color="auto"/>
      </w:divBdr>
    </w:div>
    <w:div w:id="1000356914">
      <w:bodyDiv w:val="1"/>
      <w:marLeft w:val="0"/>
      <w:marRight w:val="0"/>
      <w:marTop w:val="0"/>
      <w:marBottom w:val="0"/>
      <w:divBdr>
        <w:top w:val="none" w:sz="0" w:space="0" w:color="auto"/>
        <w:left w:val="none" w:sz="0" w:space="0" w:color="auto"/>
        <w:bottom w:val="none" w:sz="0" w:space="0" w:color="auto"/>
        <w:right w:val="none" w:sz="0" w:space="0" w:color="auto"/>
      </w:divBdr>
    </w:div>
    <w:div w:id="1010184179">
      <w:bodyDiv w:val="1"/>
      <w:marLeft w:val="0"/>
      <w:marRight w:val="0"/>
      <w:marTop w:val="0"/>
      <w:marBottom w:val="0"/>
      <w:divBdr>
        <w:top w:val="none" w:sz="0" w:space="0" w:color="auto"/>
        <w:left w:val="none" w:sz="0" w:space="0" w:color="auto"/>
        <w:bottom w:val="none" w:sz="0" w:space="0" w:color="auto"/>
        <w:right w:val="none" w:sz="0" w:space="0" w:color="auto"/>
      </w:divBdr>
    </w:div>
    <w:div w:id="1046947936">
      <w:bodyDiv w:val="1"/>
      <w:marLeft w:val="0"/>
      <w:marRight w:val="0"/>
      <w:marTop w:val="0"/>
      <w:marBottom w:val="0"/>
      <w:divBdr>
        <w:top w:val="none" w:sz="0" w:space="0" w:color="auto"/>
        <w:left w:val="none" w:sz="0" w:space="0" w:color="auto"/>
        <w:bottom w:val="none" w:sz="0" w:space="0" w:color="auto"/>
        <w:right w:val="none" w:sz="0" w:space="0" w:color="auto"/>
      </w:divBdr>
    </w:div>
    <w:div w:id="1048147192">
      <w:bodyDiv w:val="1"/>
      <w:marLeft w:val="0"/>
      <w:marRight w:val="0"/>
      <w:marTop w:val="0"/>
      <w:marBottom w:val="0"/>
      <w:divBdr>
        <w:top w:val="none" w:sz="0" w:space="0" w:color="auto"/>
        <w:left w:val="none" w:sz="0" w:space="0" w:color="auto"/>
        <w:bottom w:val="none" w:sz="0" w:space="0" w:color="auto"/>
        <w:right w:val="none" w:sz="0" w:space="0" w:color="auto"/>
      </w:divBdr>
    </w:div>
    <w:div w:id="1141536990">
      <w:bodyDiv w:val="1"/>
      <w:marLeft w:val="0"/>
      <w:marRight w:val="0"/>
      <w:marTop w:val="0"/>
      <w:marBottom w:val="0"/>
      <w:divBdr>
        <w:top w:val="none" w:sz="0" w:space="0" w:color="auto"/>
        <w:left w:val="none" w:sz="0" w:space="0" w:color="auto"/>
        <w:bottom w:val="none" w:sz="0" w:space="0" w:color="auto"/>
        <w:right w:val="none" w:sz="0" w:space="0" w:color="auto"/>
      </w:divBdr>
    </w:div>
    <w:div w:id="1224296611">
      <w:bodyDiv w:val="1"/>
      <w:marLeft w:val="0"/>
      <w:marRight w:val="0"/>
      <w:marTop w:val="0"/>
      <w:marBottom w:val="0"/>
      <w:divBdr>
        <w:top w:val="none" w:sz="0" w:space="0" w:color="auto"/>
        <w:left w:val="none" w:sz="0" w:space="0" w:color="auto"/>
        <w:bottom w:val="none" w:sz="0" w:space="0" w:color="auto"/>
        <w:right w:val="none" w:sz="0" w:space="0" w:color="auto"/>
      </w:divBdr>
    </w:div>
    <w:div w:id="1332486555">
      <w:bodyDiv w:val="1"/>
      <w:marLeft w:val="0"/>
      <w:marRight w:val="0"/>
      <w:marTop w:val="0"/>
      <w:marBottom w:val="0"/>
      <w:divBdr>
        <w:top w:val="none" w:sz="0" w:space="0" w:color="auto"/>
        <w:left w:val="none" w:sz="0" w:space="0" w:color="auto"/>
        <w:bottom w:val="none" w:sz="0" w:space="0" w:color="auto"/>
        <w:right w:val="none" w:sz="0" w:space="0" w:color="auto"/>
      </w:divBdr>
      <w:divsChild>
        <w:div w:id="6852553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3799879">
      <w:bodyDiv w:val="1"/>
      <w:marLeft w:val="0"/>
      <w:marRight w:val="0"/>
      <w:marTop w:val="0"/>
      <w:marBottom w:val="0"/>
      <w:divBdr>
        <w:top w:val="none" w:sz="0" w:space="0" w:color="auto"/>
        <w:left w:val="none" w:sz="0" w:space="0" w:color="auto"/>
        <w:bottom w:val="none" w:sz="0" w:space="0" w:color="auto"/>
        <w:right w:val="none" w:sz="0" w:space="0" w:color="auto"/>
      </w:divBdr>
    </w:div>
    <w:div w:id="1384521946">
      <w:bodyDiv w:val="1"/>
      <w:marLeft w:val="0"/>
      <w:marRight w:val="0"/>
      <w:marTop w:val="0"/>
      <w:marBottom w:val="0"/>
      <w:divBdr>
        <w:top w:val="none" w:sz="0" w:space="0" w:color="auto"/>
        <w:left w:val="none" w:sz="0" w:space="0" w:color="auto"/>
        <w:bottom w:val="none" w:sz="0" w:space="0" w:color="auto"/>
        <w:right w:val="none" w:sz="0" w:space="0" w:color="auto"/>
      </w:divBdr>
    </w:div>
    <w:div w:id="1494447760">
      <w:bodyDiv w:val="1"/>
      <w:marLeft w:val="0"/>
      <w:marRight w:val="0"/>
      <w:marTop w:val="0"/>
      <w:marBottom w:val="0"/>
      <w:divBdr>
        <w:top w:val="none" w:sz="0" w:space="0" w:color="auto"/>
        <w:left w:val="none" w:sz="0" w:space="0" w:color="auto"/>
        <w:bottom w:val="none" w:sz="0" w:space="0" w:color="auto"/>
        <w:right w:val="none" w:sz="0" w:space="0" w:color="auto"/>
      </w:divBdr>
    </w:div>
    <w:div w:id="1498230137">
      <w:bodyDiv w:val="1"/>
      <w:marLeft w:val="0"/>
      <w:marRight w:val="0"/>
      <w:marTop w:val="0"/>
      <w:marBottom w:val="0"/>
      <w:divBdr>
        <w:top w:val="none" w:sz="0" w:space="0" w:color="auto"/>
        <w:left w:val="none" w:sz="0" w:space="0" w:color="auto"/>
        <w:bottom w:val="none" w:sz="0" w:space="0" w:color="auto"/>
        <w:right w:val="none" w:sz="0" w:space="0" w:color="auto"/>
      </w:divBdr>
    </w:div>
    <w:div w:id="1561673287">
      <w:bodyDiv w:val="1"/>
      <w:marLeft w:val="0"/>
      <w:marRight w:val="0"/>
      <w:marTop w:val="0"/>
      <w:marBottom w:val="0"/>
      <w:divBdr>
        <w:top w:val="none" w:sz="0" w:space="0" w:color="auto"/>
        <w:left w:val="none" w:sz="0" w:space="0" w:color="auto"/>
        <w:bottom w:val="none" w:sz="0" w:space="0" w:color="auto"/>
        <w:right w:val="none" w:sz="0" w:space="0" w:color="auto"/>
      </w:divBdr>
    </w:div>
    <w:div w:id="1738556681">
      <w:bodyDiv w:val="1"/>
      <w:marLeft w:val="0"/>
      <w:marRight w:val="0"/>
      <w:marTop w:val="0"/>
      <w:marBottom w:val="0"/>
      <w:divBdr>
        <w:top w:val="none" w:sz="0" w:space="0" w:color="auto"/>
        <w:left w:val="none" w:sz="0" w:space="0" w:color="auto"/>
        <w:bottom w:val="none" w:sz="0" w:space="0" w:color="auto"/>
        <w:right w:val="none" w:sz="0" w:space="0" w:color="auto"/>
      </w:divBdr>
    </w:div>
    <w:div w:id="1750074537">
      <w:bodyDiv w:val="1"/>
      <w:marLeft w:val="0"/>
      <w:marRight w:val="0"/>
      <w:marTop w:val="0"/>
      <w:marBottom w:val="0"/>
      <w:divBdr>
        <w:top w:val="none" w:sz="0" w:space="0" w:color="auto"/>
        <w:left w:val="none" w:sz="0" w:space="0" w:color="auto"/>
        <w:bottom w:val="none" w:sz="0" w:space="0" w:color="auto"/>
        <w:right w:val="none" w:sz="0" w:space="0" w:color="auto"/>
      </w:divBdr>
      <w:divsChild>
        <w:div w:id="6652828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1772128">
      <w:bodyDiv w:val="1"/>
      <w:marLeft w:val="0"/>
      <w:marRight w:val="0"/>
      <w:marTop w:val="0"/>
      <w:marBottom w:val="0"/>
      <w:divBdr>
        <w:top w:val="none" w:sz="0" w:space="0" w:color="auto"/>
        <w:left w:val="none" w:sz="0" w:space="0" w:color="auto"/>
        <w:bottom w:val="none" w:sz="0" w:space="0" w:color="auto"/>
        <w:right w:val="none" w:sz="0" w:space="0" w:color="auto"/>
      </w:divBdr>
    </w:div>
    <w:div w:id="1867256225">
      <w:bodyDiv w:val="1"/>
      <w:marLeft w:val="0"/>
      <w:marRight w:val="0"/>
      <w:marTop w:val="0"/>
      <w:marBottom w:val="0"/>
      <w:divBdr>
        <w:top w:val="none" w:sz="0" w:space="0" w:color="auto"/>
        <w:left w:val="none" w:sz="0" w:space="0" w:color="auto"/>
        <w:bottom w:val="none" w:sz="0" w:space="0" w:color="auto"/>
        <w:right w:val="none" w:sz="0" w:space="0" w:color="auto"/>
      </w:divBdr>
    </w:div>
    <w:div w:id="1885605630">
      <w:bodyDiv w:val="1"/>
      <w:marLeft w:val="0"/>
      <w:marRight w:val="0"/>
      <w:marTop w:val="0"/>
      <w:marBottom w:val="0"/>
      <w:divBdr>
        <w:top w:val="none" w:sz="0" w:space="0" w:color="auto"/>
        <w:left w:val="none" w:sz="0" w:space="0" w:color="auto"/>
        <w:bottom w:val="none" w:sz="0" w:space="0" w:color="auto"/>
        <w:right w:val="none" w:sz="0" w:space="0" w:color="auto"/>
      </w:divBdr>
    </w:div>
    <w:div w:id="2010475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ni\Desktop\SI%20doc%20template.dotx" TargetMode="External"/></Relationships>
</file>

<file path=word/theme/theme1.xml><?xml version="1.0" encoding="utf-8"?>
<a:theme xmlns:a="http://schemas.openxmlformats.org/drawingml/2006/main" name="SI theme">
  <a:themeElements>
    <a:clrScheme name="SI colours">
      <a:dk1>
        <a:srgbClr val="213430"/>
      </a:dk1>
      <a:lt1>
        <a:srgbClr val="E8E4DB"/>
      </a:lt1>
      <a:dk2>
        <a:srgbClr val="000000"/>
      </a:dk2>
      <a:lt2>
        <a:srgbClr val="FFFFFF"/>
      </a:lt2>
      <a:accent1>
        <a:srgbClr val="5967AF"/>
      </a:accent1>
      <a:accent2>
        <a:srgbClr val="8AC75F"/>
      </a:accent2>
      <a:accent3>
        <a:srgbClr val="A5A5A5"/>
      </a:accent3>
      <a:accent4>
        <a:srgbClr val="F3722A"/>
      </a:accent4>
      <a:accent5>
        <a:srgbClr val="D6D525"/>
      </a:accent5>
      <a:accent6>
        <a:srgbClr val="4C7D2C"/>
      </a:accent6>
      <a:hlink>
        <a:srgbClr val="4C7D2C"/>
      </a:hlink>
      <a:folHlink>
        <a:srgbClr val="F3722A"/>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3C37363E012444BF886CFA42209FA5" ma:contentTypeVersion="6" ma:contentTypeDescription="Create a new document." ma:contentTypeScope="" ma:versionID="7feb4370bd6d66bf97eb78f1d1c1bd60">
  <xsd:schema xmlns:xsd="http://www.w3.org/2001/XMLSchema" xmlns:xs="http://www.w3.org/2001/XMLSchema" xmlns:p="http://schemas.microsoft.com/office/2006/metadata/properties" xmlns:ns1="http://schemas.microsoft.com/sharepoint/v3" xmlns:ns2="dbf6bd3b-0e12-477f-b656-0ba942a07f75" targetNamespace="http://schemas.microsoft.com/office/2006/metadata/properties" ma:root="true" ma:fieldsID="cfa4aa3757744a9dc478be94d591461b" ns1:_="" ns2:_="">
    <xsd:import namespace="http://schemas.microsoft.com/sharepoint/v3"/>
    <xsd:import namespace="dbf6bd3b-0e12-477f-b656-0ba942a07f75"/>
    <xsd:element name="properties">
      <xsd:complexType>
        <xsd:sequence>
          <xsd:element name="documentManagement">
            <xsd:complexType>
              <xsd:all>
                <xsd:element ref="ns1:AssignedTo" minOccurs="0"/>
                <xsd:element ref="ns2:Project_x0020_Phase"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bf6bd3b-0e12-477f-b656-0ba942a07f75"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TPCMS Check"/>
          <xsd:enumeration value="Assurance Body"/>
          <xsd:enumeration value="Complete"/>
          <xsd:enumeration value="Not for Development"/>
          <xsd:enumeration value="Proposed for Deletion"/>
          <xsd:enumeration value="Merged (Do not use)"/>
          <xsd:enumeration value="Template"/>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bf6bd3b-0e12-477f-b656-0ba942a07f75" xsi:nil="true"/>
  </documentManagement>
</p:properties>
</file>

<file path=customXml/itemProps1.xml><?xml version="1.0" encoding="utf-8"?>
<ds:datastoreItem xmlns:ds="http://schemas.openxmlformats.org/officeDocument/2006/customXml" ds:itemID="{FDA9AE4F-DAA1-41B5-937B-744C1837BCA6}"/>
</file>

<file path=customXml/itemProps2.xml><?xml version="1.0" encoding="utf-8"?>
<ds:datastoreItem xmlns:ds="http://schemas.openxmlformats.org/officeDocument/2006/customXml" ds:itemID="{51DE6AC8-AAAB-CD46-97B6-C7C413A9FD3B}">
  <ds:schemaRefs>
    <ds:schemaRef ds:uri="http://schemas.openxmlformats.org/officeDocument/2006/bibliography"/>
  </ds:schemaRefs>
</ds:datastoreItem>
</file>

<file path=customXml/itemProps3.xml><?xml version="1.0" encoding="utf-8"?>
<ds:datastoreItem xmlns:ds="http://schemas.openxmlformats.org/officeDocument/2006/customXml" ds:itemID="{5A1979C0-B73F-4FFD-90FA-723B393FB2AC}">
  <ds:schemaRefs>
    <ds:schemaRef ds:uri="http://schemas.microsoft.com/sharepoint/v3/contenttype/forms"/>
  </ds:schemaRefs>
</ds:datastoreItem>
</file>

<file path=customXml/itemProps4.xml><?xml version="1.0" encoding="utf-8"?>
<ds:datastoreItem xmlns:ds="http://schemas.openxmlformats.org/officeDocument/2006/customXml" ds:itemID="{AF9421BD-EA98-4CBF-927A-35537DCC52A3}">
  <ds:schemaRefs>
    <ds:schemaRef ds:uri="http://schemas.microsoft.com/office/2006/metadata/properties"/>
    <ds:schemaRef ds:uri="http://schemas.microsoft.com/office/infopath/2007/PartnerControls"/>
    <ds:schemaRef ds:uri="http://schemas.microsoft.com/sharepoint/v3"/>
    <ds:schemaRef ds:uri="dbf6bd3b-0e12-477f-b656-0ba942a07f75"/>
  </ds:schemaRefs>
</ds:datastoreItem>
</file>

<file path=docProps/app.xml><?xml version="1.0" encoding="utf-8"?>
<Properties xmlns="http://schemas.openxmlformats.org/officeDocument/2006/extended-properties" xmlns:vt="http://schemas.openxmlformats.org/officeDocument/2006/docPropsVTypes">
  <Template>SI doc template</Template>
  <TotalTime>193</TotalTime>
  <Pages>6</Pages>
  <Words>1590</Words>
  <Characters>9067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 McDonald</dc:creator>
  <cp:keywords/>
  <dc:description/>
  <cp:lastModifiedBy>Fatma Kirney</cp:lastModifiedBy>
  <cp:revision>26</cp:revision>
  <dcterms:created xsi:type="dcterms:W3CDTF">2025-12-03T03:55:00Z</dcterms:created>
  <dcterms:modified xsi:type="dcterms:W3CDTF">2026-01-07T04:43:00Z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0x010100443C37363E012444BF886CFA42209FA5</vt:lpwstr>
  </property>
  <property fmtid="{D5CDD505-2E9C-101B-9397-08002B2CF9AE}" pid="3" name="MediaServiceImageTags">
    <vt:lpwstr/>
  </property>
  <property fmtid="{D5CDD505-2E9C-101B-9397-08002B2CF9AE}" pid="4" name="Category">
    <vt:lpwstr>3. Templates - Communications</vt:lpwstr>
  </property>
  <property fmtid="{D5CDD505-2E9C-101B-9397-08002B2CF9AE}" pid="5" name="docLang">
    <vt:lpwstr>en</vt:lpwstr>
  </property>
  <property fmtid="{D5CDD505-2E9C-101B-9397-08002B2CF9AE}" pid="6" name="lcf76f155ced4ddcb4097134ff3c332f">
    <vt:lpwstr/>
  </property>
  <property fmtid="{D5CDD505-2E9C-101B-9397-08002B2CF9AE}" pid="7" name="TaxCatchAll">
    <vt:lpwstr/>
  </property>
  <property fmtid="{D5CDD505-2E9C-101B-9397-08002B2CF9AE}" pid="8" name="File Category">
    <vt:lpwstr>Send to TC</vt:lpwstr>
  </property>
</Properties>
</file>